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CCB07" w14:textId="77777777" w:rsidR="00360DBF" w:rsidRPr="005D465A" w:rsidRDefault="00360DBF" w:rsidP="007B0C72">
      <w:pPr>
        <w:bidi/>
        <w:rPr>
          <w:rtl/>
        </w:rPr>
      </w:pPr>
    </w:p>
    <w:p w14:paraId="40D5CA9F" w14:textId="77777777" w:rsidR="007B0C72" w:rsidRPr="005D465A" w:rsidRDefault="007B0C72" w:rsidP="007B0C72">
      <w:r w:rsidRPr="005D465A">
        <w:rPr>
          <w:noProof/>
          <w:lang w:val="fr-FR"/>
        </w:rPr>
        <w:drawing>
          <wp:inline distT="0" distB="0" distL="0" distR="0" wp14:anchorId="24C0CAFC" wp14:editId="1337F44D">
            <wp:extent cx="5652770" cy="1171575"/>
            <wp:effectExtent l="0" t="0" r="5080"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52770" cy="1171575"/>
                    </a:xfrm>
                    <a:prstGeom prst="rect">
                      <a:avLst/>
                    </a:prstGeom>
                    <a:noFill/>
                    <a:ln>
                      <a:noFill/>
                    </a:ln>
                  </pic:spPr>
                </pic:pic>
              </a:graphicData>
            </a:graphic>
          </wp:inline>
        </w:drawing>
      </w:r>
    </w:p>
    <w:p w14:paraId="64CB11FF" w14:textId="77777777" w:rsidR="007B0C72" w:rsidRPr="005D465A" w:rsidRDefault="007B0C72" w:rsidP="007B0C72">
      <w:pPr>
        <w:bidi/>
        <w:rPr>
          <w:rtl/>
        </w:rPr>
      </w:pPr>
    </w:p>
    <w:p w14:paraId="5D7E547A" w14:textId="77777777" w:rsidR="007B0C72" w:rsidRPr="005D465A" w:rsidRDefault="007B0C72" w:rsidP="007B0C72">
      <w:pPr>
        <w:bidi/>
        <w:rPr>
          <w:rtl/>
        </w:rPr>
      </w:pPr>
    </w:p>
    <w:p w14:paraId="527BBB4A" w14:textId="77777777" w:rsidR="007B0C72" w:rsidRPr="005D465A" w:rsidRDefault="007B0C72" w:rsidP="007B0C72">
      <w:pPr>
        <w:bidi/>
        <w:rPr>
          <w:rtl/>
        </w:rPr>
      </w:pPr>
    </w:p>
    <w:p w14:paraId="6FCCE018" w14:textId="77777777" w:rsidR="007B0C72" w:rsidRPr="005D465A" w:rsidRDefault="007B0C72" w:rsidP="007B0C72">
      <w:pPr>
        <w:bidi/>
        <w:rPr>
          <w:rtl/>
        </w:rPr>
      </w:pPr>
    </w:p>
    <w:p w14:paraId="21BDED3C" w14:textId="77777777" w:rsidR="007B0C72" w:rsidRPr="005D465A" w:rsidRDefault="007B0C72" w:rsidP="007B0C72">
      <w:pPr>
        <w:bidi/>
        <w:rPr>
          <w:rtl/>
        </w:rPr>
      </w:pPr>
    </w:p>
    <w:p w14:paraId="0E42DBA9" w14:textId="77777777" w:rsidR="007B0C72" w:rsidRPr="005D465A" w:rsidRDefault="007B0C72" w:rsidP="007B0C72">
      <w:pPr>
        <w:bidi/>
        <w:rPr>
          <w:rtl/>
        </w:rPr>
      </w:pPr>
    </w:p>
    <w:p w14:paraId="35F19319" w14:textId="77777777" w:rsidR="007B0C72" w:rsidRPr="005D465A" w:rsidRDefault="007B0C72" w:rsidP="007B0C72">
      <w:pPr>
        <w:bidi/>
        <w:rPr>
          <w:rtl/>
        </w:rPr>
      </w:pPr>
    </w:p>
    <w:p w14:paraId="0FA50279" w14:textId="77777777" w:rsidR="007B0C72" w:rsidRPr="005D465A" w:rsidRDefault="007B0C72" w:rsidP="007B0C72">
      <w:pPr>
        <w:bidi/>
        <w:rPr>
          <w:rtl/>
        </w:rPr>
      </w:pPr>
    </w:p>
    <w:p w14:paraId="485C8E02" w14:textId="77777777" w:rsidR="007B0C72" w:rsidRPr="005D465A" w:rsidRDefault="007B0C72" w:rsidP="007B0C72">
      <w:pPr>
        <w:bidi/>
        <w:rPr>
          <w:rtl/>
        </w:rPr>
      </w:pPr>
    </w:p>
    <w:p w14:paraId="21C0C975" w14:textId="77777777" w:rsidR="007B0C72" w:rsidRPr="005D465A" w:rsidRDefault="007B0C72" w:rsidP="007B0C72">
      <w:pPr>
        <w:bidi/>
        <w:rPr>
          <w:rtl/>
        </w:rPr>
      </w:pPr>
    </w:p>
    <w:p w14:paraId="7BFD421A" w14:textId="77777777" w:rsidR="007B0C72" w:rsidRPr="005D465A" w:rsidRDefault="007B0C72" w:rsidP="007B0C72">
      <w:pPr>
        <w:bidi/>
        <w:rPr>
          <w:rtl/>
        </w:rPr>
      </w:pPr>
    </w:p>
    <w:p w14:paraId="3DDDCCEA" w14:textId="77777777" w:rsidR="007B0C72" w:rsidRPr="005D465A" w:rsidRDefault="007B0C72" w:rsidP="007B0C72">
      <w:pPr>
        <w:bidi/>
        <w:rPr>
          <w:rtl/>
        </w:rPr>
      </w:pPr>
    </w:p>
    <w:p w14:paraId="010B1563" w14:textId="77777777" w:rsidR="007B0C72" w:rsidRPr="005D465A" w:rsidRDefault="007B0C72" w:rsidP="007B0C72">
      <w:pPr>
        <w:bidi/>
        <w:rPr>
          <w:rtl/>
        </w:rPr>
      </w:pPr>
    </w:p>
    <w:p w14:paraId="21402B6B" w14:textId="77777777" w:rsidR="007B0C72" w:rsidRPr="005D465A" w:rsidRDefault="007B0C72" w:rsidP="007B0C72">
      <w:pPr>
        <w:bidi/>
      </w:pPr>
    </w:p>
    <w:p w14:paraId="35CE610B" w14:textId="77777777" w:rsidR="00287B19" w:rsidRPr="005D465A" w:rsidRDefault="00287B19" w:rsidP="00287B19">
      <w:pPr>
        <w:pBdr>
          <w:top w:val="single" w:sz="4" w:space="1" w:color="auto"/>
          <w:left w:val="single" w:sz="4" w:space="4" w:color="auto"/>
          <w:bottom w:val="single" w:sz="4" w:space="1" w:color="auto"/>
          <w:right w:val="single" w:sz="4" w:space="4" w:color="auto"/>
        </w:pBdr>
        <w:bidi/>
        <w:spacing w:before="240"/>
        <w:jc w:val="center"/>
        <w:rPr>
          <w:rFonts w:eastAsiaTheme="minorHAnsi"/>
          <w:b/>
          <w:bCs/>
          <w:sz w:val="40"/>
          <w:szCs w:val="40"/>
          <w:rtl/>
          <w:lang w:val="fr-FR" w:eastAsia="en-US"/>
        </w:rPr>
      </w:pPr>
    </w:p>
    <w:p w14:paraId="496DB8AD" w14:textId="0330BC7D" w:rsidR="00287B19" w:rsidRPr="005D465A" w:rsidRDefault="00BD7271" w:rsidP="00BD7271">
      <w:pPr>
        <w:pBdr>
          <w:top w:val="single" w:sz="4" w:space="1" w:color="auto"/>
          <w:left w:val="single" w:sz="4" w:space="4" w:color="auto"/>
          <w:bottom w:val="single" w:sz="4" w:space="1" w:color="auto"/>
          <w:right w:val="single" w:sz="4" w:space="4" w:color="auto"/>
        </w:pBdr>
        <w:bidi/>
        <w:spacing w:before="240"/>
        <w:jc w:val="center"/>
        <w:rPr>
          <w:rFonts w:eastAsiaTheme="minorHAnsi"/>
          <w:b/>
          <w:bCs/>
          <w:sz w:val="40"/>
          <w:szCs w:val="40"/>
          <w:rtl/>
          <w:lang w:val="fr-FR" w:eastAsia="en-US"/>
        </w:rPr>
      </w:pPr>
      <w:r w:rsidRPr="005D465A">
        <w:rPr>
          <w:rFonts w:eastAsiaTheme="minorHAnsi" w:hint="cs"/>
          <w:b/>
          <w:bCs/>
          <w:sz w:val="40"/>
          <w:szCs w:val="40"/>
          <w:rtl/>
          <w:lang w:val="fr-FR" w:eastAsia="en-US"/>
        </w:rPr>
        <w:t>دعوة</w:t>
      </w:r>
      <w:r w:rsidR="0084012E" w:rsidRPr="005D465A">
        <w:rPr>
          <w:rFonts w:eastAsiaTheme="minorHAnsi" w:hint="cs"/>
          <w:b/>
          <w:bCs/>
          <w:sz w:val="40"/>
          <w:szCs w:val="40"/>
          <w:rtl/>
          <w:lang w:val="fr-FR" w:eastAsia="en-US"/>
        </w:rPr>
        <w:t xml:space="preserve"> </w:t>
      </w:r>
      <w:r w:rsidR="007B0C72" w:rsidRPr="005D465A">
        <w:rPr>
          <w:rFonts w:eastAsiaTheme="minorHAnsi" w:hint="cs"/>
          <w:b/>
          <w:bCs/>
          <w:sz w:val="40"/>
          <w:szCs w:val="40"/>
          <w:rtl/>
          <w:lang w:val="fr-FR" w:eastAsia="en-US"/>
        </w:rPr>
        <w:t>لتقديم مقت</w:t>
      </w:r>
      <w:r w:rsidR="00287B19" w:rsidRPr="005D465A">
        <w:rPr>
          <w:rFonts w:eastAsiaTheme="minorHAnsi" w:hint="cs"/>
          <w:b/>
          <w:bCs/>
          <w:sz w:val="40"/>
          <w:szCs w:val="40"/>
          <w:rtl/>
          <w:lang w:val="fr-FR" w:eastAsia="en-US"/>
        </w:rPr>
        <w:t xml:space="preserve">رحات لمشاريع صغيرة </w:t>
      </w:r>
      <w:r w:rsidRPr="005D465A">
        <w:rPr>
          <w:rFonts w:eastAsiaTheme="minorHAnsi" w:hint="cs"/>
          <w:b/>
          <w:bCs/>
          <w:sz w:val="40"/>
          <w:szCs w:val="40"/>
          <w:rtl/>
          <w:lang w:val="fr-FR" w:eastAsia="en-US"/>
        </w:rPr>
        <w:t xml:space="preserve">خاصة </w:t>
      </w:r>
      <w:r w:rsidR="00287B19" w:rsidRPr="005D465A">
        <w:rPr>
          <w:rFonts w:eastAsiaTheme="minorHAnsi" w:hint="cs"/>
          <w:b/>
          <w:bCs/>
          <w:sz w:val="40"/>
          <w:szCs w:val="40"/>
          <w:rtl/>
          <w:lang w:val="fr-FR" w:eastAsia="en-US"/>
        </w:rPr>
        <w:t>بس</w:t>
      </w:r>
      <w:r w:rsidR="007B0C72" w:rsidRPr="005D465A">
        <w:rPr>
          <w:rFonts w:eastAsiaTheme="minorHAnsi" w:hint="cs"/>
          <w:b/>
          <w:bCs/>
          <w:sz w:val="40"/>
          <w:szCs w:val="40"/>
          <w:rtl/>
          <w:lang w:val="fr-FR" w:eastAsia="en-US"/>
        </w:rPr>
        <w:t xml:space="preserve">لاسل قيم الثروة </w:t>
      </w:r>
      <w:r w:rsidRPr="005D465A">
        <w:rPr>
          <w:rFonts w:eastAsiaTheme="minorHAnsi" w:hint="cs"/>
          <w:b/>
          <w:bCs/>
          <w:sz w:val="40"/>
          <w:szCs w:val="40"/>
          <w:rtl/>
          <w:lang w:val="fr-FR" w:eastAsia="en-US"/>
        </w:rPr>
        <w:t>الحيوانية بتمويل</w:t>
      </w:r>
      <w:r w:rsidR="007B0C72" w:rsidRPr="005D465A">
        <w:rPr>
          <w:rFonts w:eastAsiaTheme="minorHAnsi" w:hint="cs"/>
          <w:b/>
          <w:bCs/>
          <w:sz w:val="40"/>
          <w:szCs w:val="40"/>
          <w:rtl/>
          <w:lang w:val="fr-FR" w:eastAsia="en-US"/>
        </w:rPr>
        <w:t xml:space="preserve"> </w:t>
      </w:r>
      <w:r w:rsidRPr="005D465A">
        <w:rPr>
          <w:rFonts w:eastAsiaTheme="minorHAnsi" w:hint="cs"/>
          <w:b/>
          <w:bCs/>
          <w:sz w:val="40"/>
          <w:szCs w:val="40"/>
          <w:rtl/>
          <w:lang w:val="fr-FR" w:eastAsia="en-US"/>
        </w:rPr>
        <w:t>مشترك في</w:t>
      </w:r>
      <w:r w:rsidR="007B0C72" w:rsidRPr="005D465A">
        <w:rPr>
          <w:rFonts w:eastAsiaTheme="minorHAnsi" w:hint="cs"/>
          <w:b/>
          <w:bCs/>
          <w:sz w:val="40"/>
          <w:szCs w:val="40"/>
          <w:rtl/>
          <w:lang w:val="fr-FR" w:eastAsia="en-US"/>
        </w:rPr>
        <w:t xml:space="preserve"> إطار المشروع </w:t>
      </w:r>
      <w:r w:rsidRPr="005D465A">
        <w:rPr>
          <w:rFonts w:eastAsiaTheme="minorHAnsi" w:hint="cs"/>
          <w:b/>
          <w:bCs/>
          <w:sz w:val="40"/>
          <w:szCs w:val="40"/>
          <w:rtl/>
          <w:lang w:val="fr-FR" w:eastAsia="en-US"/>
        </w:rPr>
        <w:t>الجهوي</w:t>
      </w:r>
      <w:r w:rsidR="007B0C72" w:rsidRPr="005D465A">
        <w:rPr>
          <w:rFonts w:eastAsiaTheme="minorHAnsi" w:hint="cs"/>
          <w:b/>
          <w:bCs/>
          <w:sz w:val="40"/>
          <w:szCs w:val="40"/>
          <w:rtl/>
          <w:lang w:val="fr-FR" w:eastAsia="en-US"/>
        </w:rPr>
        <w:t xml:space="preserve"> لدعم النظام </w:t>
      </w:r>
      <w:r w:rsidRPr="005D465A">
        <w:rPr>
          <w:rFonts w:eastAsiaTheme="minorHAnsi" w:hint="cs"/>
          <w:b/>
          <w:bCs/>
          <w:sz w:val="40"/>
          <w:szCs w:val="40"/>
          <w:rtl/>
          <w:lang w:val="fr-FR" w:eastAsia="en-US"/>
        </w:rPr>
        <w:t>الرعوي</w:t>
      </w:r>
      <w:r w:rsidR="007B0C72" w:rsidRPr="005D465A">
        <w:rPr>
          <w:rFonts w:eastAsiaTheme="minorHAnsi" w:hint="cs"/>
          <w:b/>
          <w:bCs/>
          <w:sz w:val="40"/>
          <w:szCs w:val="40"/>
          <w:rtl/>
          <w:lang w:val="fr-FR" w:eastAsia="en-US"/>
        </w:rPr>
        <w:t xml:space="preserve"> في الساحل </w:t>
      </w:r>
      <w:r w:rsidR="00287B19" w:rsidRPr="005D465A">
        <w:rPr>
          <w:rFonts w:eastAsiaTheme="minorHAnsi" w:hint="cs"/>
          <w:b/>
          <w:bCs/>
          <w:sz w:val="40"/>
          <w:szCs w:val="40"/>
          <w:rtl/>
          <w:lang w:val="fr-FR" w:eastAsia="en-US"/>
        </w:rPr>
        <w:t>-</w:t>
      </w:r>
      <w:r w:rsidRPr="005D465A">
        <w:rPr>
          <w:rFonts w:eastAsiaTheme="minorHAnsi" w:hint="cs"/>
          <w:b/>
          <w:bCs/>
          <w:sz w:val="40"/>
          <w:szCs w:val="40"/>
          <w:rtl/>
          <w:lang w:val="fr-FR" w:eastAsia="en-US"/>
        </w:rPr>
        <w:t>موريتانيا-المرحلة</w:t>
      </w:r>
      <w:r w:rsidR="007B0C72" w:rsidRPr="005D465A">
        <w:rPr>
          <w:rFonts w:eastAsiaTheme="minorHAnsi" w:hint="cs"/>
          <w:b/>
          <w:bCs/>
          <w:sz w:val="40"/>
          <w:szCs w:val="40"/>
          <w:rtl/>
          <w:lang w:val="fr-FR" w:eastAsia="en-US"/>
        </w:rPr>
        <w:t xml:space="preserve"> الثانية </w:t>
      </w:r>
    </w:p>
    <w:p w14:paraId="1152A68F" w14:textId="77777777" w:rsidR="00287B19" w:rsidRPr="005D465A" w:rsidRDefault="00287B19" w:rsidP="00287B19">
      <w:pPr>
        <w:pBdr>
          <w:top w:val="single" w:sz="4" w:space="1" w:color="auto"/>
          <w:left w:val="single" w:sz="4" w:space="4" w:color="auto"/>
          <w:bottom w:val="single" w:sz="4" w:space="1" w:color="auto"/>
          <w:right w:val="single" w:sz="4" w:space="4" w:color="auto"/>
        </w:pBdr>
        <w:bidi/>
        <w:spacing w:before="240"/>
        <w:jc w:val="center"/>
        <w:rPr>
          <w:rFonts w:eastAsiaTheme="minorHAnsi"/>
          <w:b/>
          <w:bCs/>
          <w:sz w:val="40"/>
          <w:szCs w:val="40"/>
          <w:rtl/>
          <w:lang w:val="fr-FR" w:eastAsia="en-US"/>
        </w:rPr>
      </w:pPr>
    </w:p>
    <w:p w14:paraId="2ACC6A08" w14:textId="77777777" w:rsidR="007B0C72" w:rsidRPr="005D465A" w:rsidRDefault="007B0C72" w:rsidP="00287B19">
      <w:pPr>
        <w:pBdr>
          <w:top w:val="single" w:sz="4" w:space="1" w:color="auto"/>
          <w:left w:val="single" w:sz="4" w:space="4" w:color="auto"/>
          <w:bottom w:val="single" w:sz="4" w:space="1" w:color="auto"/>
          <w:right w:val="single" w:sz="4" w:space="4" w:color="auto"/>
        </w:pBdr>
        <w:bidi/>
        <w:spacing w:before="240"/>
        <w:jc w:val="center"/>
        <w:rPr>
          <w:rFonts w:eastAsiaTheme="minorHAnsi"/>
          <w:b/>
          <w:bCs/>
          <w:sz w:val="40"/>
          <w:szCs w:val="40"/>
          <w:lang w:val="fr-FR" w:eastAsia="en-US"/>
        </w:rPr>
      </w:pPr>
      <w:r w:rsidRPr="005D465A">
        <w:rPr>
          <w:rFonts w:eastAsiaTheme="minorHAnsi"/>
          <w:b/>
          <w:bCs/>
          <w:sz w:val="40"/>
          <w:szCs w:val="40"/>
          <w:lang w:val="fr-FR" w:eastAsia="en-US"/>
        </w:rPr>
        <w:t xml:space="preserve"> </w:t>
      </w:r>
    </w:p>
    <w:p w14:paraId="7F0C8394" w14:textId="77777777" w:rsidR="007B0C72" w:rsidRPr="005D465A" w:rsidRDefault="007B0C72" w:rsidP="007B0C72">
      <w:pPr>
        <w:bidi/>
        <w:rPr>
          <w:rtl/>
        </w:rPr>
      </w:pPr>
    </w:p>
    <w:p w14:paraId="1E20BA55" w14:textId="77777777" w:rsidR="007B0C72" w:rsidRPr="005D465A" w:rsidRDefault="007B0C72" w:rsidP="007B0C72">
      <w:pPr>
        <w:bidi/>
        <w:rPr>
          <w:rtl/>
        </w:rPr>
      </w:pPr>
    </w:p>
    <w:p w14:paraId="68990234" w14:textId="77777777" w:rsidR="007B0C72" w:rsidRPr="005D465A" w:rsidRDefault="007B0C72" w:rsidP="007B0C72">
      <w:pPr>
        <w:bidi/>
        <w:rPr>
          <w:rtl/>
        </w:rPr>
      </w:pPr>
    </w:p>
    <w:p w14:paraId="50F66EFD" w14:textId="77777777" w:rsidR="007B0C72" w:rsidRPr="005D465A" w:rsidRDefault="007B0C72" w:rsidP="007B0C72">
      <w:pPr>
        <w:bidi/>
        <w:rPr>
          <w:rtl/>
        </w:rPr>
      </w:pPr>
    </w:p>
    <w:p w14:paraId="190CC18B" w14:textId="77777777" w:rsidR="007B0C72" w:rsidRPr="005D465A" w:rsidRDefault="007B0C72" w:rsidP="007B0C72">
      <w:pPr>
        <w:bidi/>
        <w:rPr>
          <w:rtl/>
        </w:rPr>
      </w:pPr>
    </w:p>
    <w:p w14:paraId="1969BEFA" w14:textId="77777777" w:rsidR="007B0C72" w:rsidRPr="005D465A" w:rsidRDefault="007B0C72" w:rsidP="007B0C72">
      <w:pPr>
        <w:bidi/>
        <w:rPr>
          <w:rtl/>
        </w:rPr>
      </w:pPr>
    </w:p>
    <w:p w14:paraId="08D02942" w14:textId="77777777" w:rsidR="007B0C72" w:rsidRPr="005D465A" w:rsidRDefault="007B0C72" w:rsidP="007B0C72">
      <w:pPr>
        <w:bidi/>
        <w:rPr>
          <w:rtl/>
        </w:rPr>
      </w:pPr>
    </w:p>
    <w:p w14:paraId="34CB7170" w14:textId="77777777" w:rsidR="007B0C72" w:rsidRPr="005D465A" w:rsidRDefault="007B0C72" w:rsidP="007B0C72">
      <w:pPr>
        <w:bidi/>
        <w:rPr>
          <w:rtl/>
        </w:rPr>
      </w:pPr>
    </w:p>
    <w:p w14:paraId="7BCBB2D2" w14:textId="77777777" w:rsidR="007B0C72" w:rsidRPr="005D465A" w:rsidRDefault="007B0C72" w:rsidP="007B0C72">
      <w:pPr>
        <w:bidi/>
        <w:rPr>
          <w:rtl/>
        </w:rPr>
      </w:pPr>
    </w:p>
    <w:p w14:paraId="50981A06" w14:textId="77777777" w:rsidR="007B0C72" w:rsidRPr="005D465A" w:rsidRDefault="007B0C72" w:rsidP="007B0C72">
      <w:pPr>
        <w:bidi/>
        <w:rPr>
          <w:rtl/>
        </w:rPr>
      </w:pPr>
    </w:p>
    <w:p w14:paraId="762B3C35" w14:textId="6084820F" w:rsidR="007B0C72" w:rsidRPr="005D465A" w:rsidRDefault="00BD7271" w:rsidP="00BD7271">
      <w:pPr>
        <w:rPr>
          <w:b/>
          <w:bCs/>
          <w:rtl/>
        </w:rPr>
      </w:pPr>
      <w:proofErr w:type="gramStart"/>
      <w:r w:rsidRPr="005D465A">
        <w:rPr>
          <w:rFonts w:hint="cs"/>
          <w:b/>
          <w:bCs/>
          <w:rtl/>
        </w:rPr>
        <w:t>مارس  2025</w:t>
      </w:r>
      <w:proofErr w:type="gramEnd"/>
    </w:p>
    <w:p w14:paraId="73B1A9E6" w14:textId="77777777" w:rsidR="007B0C72" w:rsidRPr="005D465A" w:rsidRDefault="007B0C72" w:rsidP="007B0C72">
      <w:pPr>
        <w:pStyle w:val="Sansinterligne"/>
        <w:numPr>
          <w:ilvl w:val="0"/>
          <w:numId w:val="1"/>
        </w:numPr>
        <w:bidi/>
        <w:spacing w:before="240"/>
        <w:contextualSpacing w:val="0"/>
        <w:jc w:val="left"/>
        <w:rPr>
          <w:rFonts w:ascii="Times New Roman" w:hAnsi="Times New Roman" w:cs="Times New Roman"/>
          <w:b/>
          <w:bCs/>
          <w:sz w:val="24"/>
          <w:szCs w:val="24"/>
          <w:rtl/>
          <w:lang w:bidi="ar"/>
        </w:rPr>
      </w:pPr>
      <w:r w:rsidRPr="005D465A">
        <w:rPr>
          <w:rFonts w:ascii="Times New Roman" w:hAnsi="Times New Roman" w:cs="Times New Roman" w:hint="cs"/>
          <w:b/>
          <w:bCs/>
          <w:sz w:val="24"/>
          <w:szCs w:val="24"/>
          <w:rtl/>
        </w:rPr>
        <w:lastRenderedPageBreak/>
        <w:t xml:space="preserve">السياق والمبررات  </w:t>
      </w:r>
    </w:p>
    <w:p w14:paraId="01CFC515" w14:textId="6F68C206" w:rsidR="007B0C72" w:rsidRPr="005D465A" w:rsidRDefault="00A063FA" w:rsidP="00A55B18">
      <w:pPr>
        <w:pStyle w:val="Sansinterligne"/>
        <w:bidi/>
        <w:spacing w:before="240"/>
        <w:contextualSpacing w:val="0"/>
        <w:jc w:val="left"/>
        <w:rPr>
          <w:rFonts w:ascii="Times New Roman" w:hAnsi="Times New Roman" w:cs="Times New Roman"/>
          <w:sz w:val="22"/>
          <w:rtl/>
        </w:rPr>
      </w:pPr>
      <w:r w:rsidRPr="005D465A">
        <w:rPr>
          <w:rFonts w:ascii="Times New Roman" w:hAnsi="Times New Roman" w:cs="Times New Roman" w:hint="cs"/>
          <w:sz w:val="22"/>
          <w:rtl/>
        </w:rPr>
        <w:t xml:space="preserve">يشكل </w:t>
      </w:r>
      <w:r w:rsidR="007B0C72" w:rsidRPr="005D465A">
        <w:rPr>
          <w:rFonts w:ascii="Times New Roman" w:hAnsi="Times New Roman" w:cs="Times New Roman" w:hint="cs"/>
          <w:sz w:val="22"/>
          <w:rtl/>
        </w:rPr>
        <w:t>قطا</w:t>
      </w:r>
      <w:r w:rsidRPr="005D465A">
        <w:rPr>
          <w:rFonts w:ascii="Times New Roman" w:hAnsi="Times New Roman" w:cs="Times New Roman" w:hint="cs"/>
          <w:sz w:val="22"/>
          <w:rtl/>
        </w:rPr>
        <w:t>ع الثروة الحيوانية في موريتانيا القلب النابض و</w:t>
      </w:r>
      <w:r w:rsidR="007B0C72" w:rsidRPr="005D465A">
        <w:rPr>
          <w:rFonts w:ascii="Times New Roman" w:hAnsi="Times New Roman" w:cs="Times New Roman" w:hint="cs"/>
          <w:sz w:val="22"/>
          <w:rtl/>
        </w:rPr>
        <w:t xml:space="preserve">ركيزة اقتصاد </w:t>
      </w:r>
      <w:r w:rsidRPr="005D465A">
        <w:rPr>
          <w:rFonts w:ascii="Times New Roman" w:hAnsi="Times New Roman" w:cs="Times New Roman" w:hint="cs"/>
          <w:sz w:val="22"/>
          <w:rtl/>
        </w:rPr>
        <w:t>الاكتفاء والكفاف</w:t>
      </w:r>
      <w:r w:rsidRPr="005D465A">
        <w:rPr>
          <w:rFonts w:ascii="Times New Roman" w:hAnsi="Times New Roman" w:cs="Times New Roman" w:hint="cs"/>
          <w:b/>
          <w:bCs/>
          <w:sz w:val="22"/>
          <w:rtl/>
        </w:rPr>
        <w:t>.</w:t>
      </w:r>
      <w:r w:rsidR="007B0C72" w:rsidRPr="005D465A">
        <w:rPr>
          <w:rFonts w:ascii="Times New Roman" w:hAnsi="Times New Roman" w:cs="Times New Roman" w:hint="cs"/>
          <w:sz w:val="22"/>
          <w:rtl/>
        </w:rPr>
        <w:t xml:space="preserve"> كما أن مساهمته في نمو الاقتصاد الوطني والأمن الغذائي ومكافحة الفقر وتوفير فرص العمل معتبرة وكبيرة. وبالتالي </w:t>
      </w:r>
      <w:r w:rsidRPr="005D465A">
        <w:rPr>
          <w:rFonts w:ascii="Times New Roman" w:hAnsi="Times New Roman" w:cs="Times New Roman" w:hint="cs"/>
          <w:sz w:val="22"/>
          <w:rtl/>
        </w:rPr>
        <w:t xml:space="preserve">فهو </w:t>
      </w:r>
      <w:r w:rsidR="007B0C72" w:rsidRPr="005D465A">
        <w:rPr>
          <w:rFonts w:ascii="Times New Roman" w:hAnsi="Times New Roman" w:cs="Times New Roman" w:hint="cs"/>
          <w:sz w:val="22"/>
          <w:rtl/>
        </w:rPr>
        <w:t xml:space="preserve">يساهم بشكل </w:t>
      </w:r>
      <w:r w:rsidRPr="005D465A">
        <w:rPr>
          <w:rFonts w:ascii="Times New Roman" w:hAnsi="Times New Roman" w:cs="Times New Roman" w:hint="cs"/>
          <w:sz w:val="22"/>
          <w:rtl/>
        </w:rPr>
        <w:t xml:space="preserve">معتبر </w:t>
      </w:r>
      <w:r w:rsidR="007B0C72" w:rsidRPr="005D465A">
        <w:rPr>
          <w:rFonts w:ascii="Times New Roman" w:hAnsi="Times New Roman" w:cs="Times New Roman" w:hint="cs"/>
          <w:sz w:val="22"/>
          <w:rtl/>
        </w:rPr>
        <w:t xml:space="preserve">في خلق ثروة البلاد بنسبة 12% من الناتج الداخلي الخام. </w:t>
      </w:r>
      <w:r w:rsidR="00A55B18" w:rsidRPr="005D465A">
        <w:rPr>
          <w:rFonts w:ascii="Times New Roman" w:hAnsi="Times New Roman" w:cs="Times New Roman" w:hint="cs"/>
          <w:sz w:val="22"/>
          <w:rtl/>
        </w:rPr>
        <w:t>وإضافة الى انه</w:t>
      </w:r>
      <w:r w:rsidR="007B0C72" w:rsidRPr="005D465A">
        <w:rPr>
          <w:rFonts w:ascii="Times New Roman" w:hAnsi="Times New Roman" w:cs="Times New Roman" w:hint="cs"/>
          <w:sz w:val="22"/>
          <w:rtl/>
        </w:rPr>
        <w:t xml:space="preserve"> يكون القيمة المضافة الوطنية، </w:t>
      </w:r>
      <w:r w:rsidR="00A55B18" w:rsidRPr="005D465A">
        <w:rPr>
          <w:rFonts w:ascii="Times New Roman" w:hAnsi="Times New Roman" w:cs="Times New Roman" w:hint="cs"/>
          <w:sz w:val="22"/>
          <w:rtl/>
        </w:rPr>
        <w:t xml:space="preserve">فالقطاع يعد من </w:t>
      </w:r>
      <w:r w:rsidR="007B0C72" w:rsidRPr="005D465A">
        <w:rPr>
          <w:rFonts w:ascii="Times New Roman" w:hAnsi="Times New Roman" w:cs="Times New Roman" w:hint="cs"/>
          <w:sz w:val="22"/>
          <w:rtl/>
        </w:rPr>
        <w:t xml:space="preserve">قطاعًات الأنشطة ذات الأثر الاجتماعي الكبير. حيث يساهم في توزيع وتقاسم الثروات والموارد بنسبة (12% من القيمة المضافة للقطاع) </w:t>
      </w:r>
      <w:r w:rsidR="00A55B18" w:rsidRPr="005D465A">
        <w:rPr>
          <w:rFonts w:ascii="Times New Roman" w:hAnsi="Times New Roman" w:cs="Times New Roman" w:hint="cs"/>
          <w:sz w:val="22"/>
          <w:rtl/>
        </w:rPr>
        <w:t xml:space="preserve">وحوالي </w:t>
      </w:r>
      <w:r w:rsidR="00A55B18" w:rsidRPr="005D465A">
        <w:rPr>
          <w:rFonts w:ascii="Times New Roman" w:hAnsi="Times New Roman" w:cs="Times New Roman"/>
          <w:sz w:val="22"/>
          <w:rtl/>
        </w:rPr>
        <w:t>(</w:t>
      </w:r>
      <w:r w:rsidR="00A55B18" w:rsidRPr="005D465A">
        <w:rPr>
          <w:rFonts w:ascii="Times New Roman" w:hAnsi="Times New Roman" w:cs="Times New Roman" w:hint="cs"/>
          <w:sz w:val="22"/>
          <w:rtl/>
        </w:rPr>
        <w:t>80</w:t>
      </w:r>
      <w:r w:rsidR="007B0C72" w:rsidRPr="005D465A">
        <w:rPr>
          <w:rFonts w:ascii="Times New Roman" w:hAnsi="Times New Roman" w:cs="Times New Roman" w:hint="cs"/>
          <w:sz w:val="22"/>
          <w:rtl/>
        </w:rPr>
        <w:t xml:space="preserve">% من القيمة المضافة للقطاع) ويوفر فرص </w:t>
      </w:r>
      <w:r w:rsidR="00A55B18" w:rsidRPr="005D465A">
        <w:rPr>
          <w:rFonts w:ascii="Times New Roman" w:hAnsi="Times New Roman" w:cs="Times New Roman" w:hint="cs"/>
          <w:sz w:val="22"/>
          <w:rtl/>
        </w:rPr>
        <w:t>عمل ل :</w:t>
      </w:r>
      <w:r w:rsidR="007B0C72" w:rsidRPr="005D465A">
        <w:rPr>
          <w:rFonts w:ascii="Times New Roman" w:hAnsi="Times New Roman" w:cs="Times New Roman" w:hint="cs"/>
          <w:sz w:val="22"/>
          <w:rtl/>
        </w:rPr>
        <w:t xml:space="preserve">(14% من السكان النشطين) على مستوى نظم الإنتاج وعلى مختلف درجات </w:t>
      </w:r>
      <w:r w:rsidR="00A55B18" w:rsidRPr="005D465A">
        <w:rPr>
          <w:rFonts w:ascii="Times New Roman" w:hAnsi="Times New Roman" w:cs="Times New Roman" w:hint="cs"/>
          <w:sz w:val="22"/>
          <w:rtl/>
        </w:rPr>
        <w:t xml:space="preserve">ورتب </w:t>
      </w:r>
      <w:r w:rsidR="007B0C72" w:rsidRPr="005D465A">
        <w:rPr>
          <w:rFonts w:ascii="Times New Roman" w:hAnsi="Times New Roman" w:cs="Times New Roman" w:hint="cs"/>
          <w:sz w:val="22"/>
          <w:rtl/>
        </w:rPr>
        <w:t>الشعب.  ويقوم قطاع التنمي</w:t>
      </w:r>
      <w:r w:rsidR="007B0C72" w:rsidRPr="005D465A">
        <w:rPr>
          <w:rFonts w:ascii="Times New Roman" w:hAnsi="Times New Roman" w:cs="Times New Roman" w:hint="eastAsia"/>
          <w:sz w:val="22"/>
          <w:rtl/>
        </w:rPr>
        <w:t>ة</w:t>
      </w:r>
      <w:r w:rsidR="007B0C72" w:rsidRPr="005D465A">
        <w:rPr>
          <w:rFonts w:ascii="Times New Roman" w:hAnsi="Times New Roman" w:cs="Times New Roman" w:hint="cs"/>
          <w:sz w:val="22"/>
          <w:rtl/>
        </w:rPr>
        <w:t xml:space="preserve"> الحيوانية بدور محوري </w:t>
      </w:r>
      <w:r w:rsidR="00A55B18" w:rsidRPr="005D465A">
        <w:rPr>
          <w:rFonts w:ascii="Times New Roman" w:hAnsi="Times New Roman" w:cs="Times New Roman" w:hint="cs"/>
          <w:sz w:val="22"/>
          <w:rtl/>
        </w:rPr>
        <w:t>وهام في</w:t>
      </w:r>
      <w:r w:rsidR="007B0C72" w:rsidRPr="005D465A">
        <w:rPr>
          <w:rFonts w:ascii="Times New Roman" w:hAnsi="Times New Roman" w:cs="Times New Roman" w:hint="cs"/>
          <w:sz w:val="22"/>
          <w:rtl/>
        </w:rPr>
        <w:t xml:space="preserve"> </w:t>
      </w:r>
      <w:r w:rsidR="00A55B18" w:rsidRPr="005D465A">
        <w:rPr>
          <w:rFonts w:ascii="Times New Roman" w:hAnsi="Times New Roman" w:cs="Times New Roman" w:hint="cs"/>
          <w:sz w:val="22"/>
          <w:rtl/>
        </w:rPr>
        <w:t>محاربة الفقر</w:t>
      </w:r>
      <w:r w:rsidR="007B0C72" w:rsidRPr="005D465A">
        <w:rPr>
          <w:rFonts w:ascii="Times New Roman" w:hAnsi="Times New Roman" w:cs="Times New Roman" w:hint="cs"/>
          <w:sz w:val="22"/>
          <w:rtl/>
        </w:rPr>
        <w:t xml:space="preserve"> وتحقيق الأمن الغذائي للأسر الريفية حيث يساهم ب 21٪ من </w:t>
      </w:r>
      <w:r w:rsidR="00A55B18" w:rsidRPr="005D465A">
        <w:rPr>
          <w:rFonts w:ascii="Times New Roman" w:hAnsi="Times New Roman" w:cs="Times New Roman" w:hint="cs"/>
          <w:sz w:val="22"/>
          <w:rtl/>
        </w:rPr>
        <w:t>الإ</w:t>
      </w:r>
      <w:r w:rsidR="007B0C72" w:rsidRPr="005D465A">
        <w:rPr>
          <w:rFonts w:ascii="Times New Roman" w:hAnsi="Times New Roman" w:cs="Times New Roman" w:hint="cs"/>
          <w:sz w:val="22"/>
          <w:rtl/>
        </w:rPr>
        <w:t>نفاق</w:t>
      </w:r>
      <w:r w:rsidR="00A55B18" w:rsidRPr="005D465A">
        <w:rPr>
          <w:rFonts w:ascii="Times New Roman" w:hAnsi="Times New Roman" w:cs="Times New Roman" w:hint="cs"/>
          <w:sz w:val="22"/>
          <w:rtl/>
        </w:rPr>
        <w:t xml:space="preserve"> الغذائي لتلك الأسر </w:t>
      </w:r>
      <w:r w:rsidR="007B0C72" w:rsidRPr="005D465A">
        <w:rPr>
          <w:rFonts w:ascii="Times New Roman" w:hAnsi="Times New Roman" w:cs="Times New Roman" w:hint="cs"/>
          <w:sz w:val="22"/>
          <w:rtl/>
        </w:rPr>
        <w:t>المحسوب على أنه استهلاك ذاتي (حسب المسح الدائم حول الظروف المعيشية للأسر لسنة 2014</w:t>
      </w:r>
      <w:r w:rsidR="0034258F" w:rsidRPr="005D465A">
        <w:rPr>
          <w:rFonts w:ascii="Times New Roman" w:hAnsi="Times New Roman" w:cs="Times New Roman" w:hint="cs"/>
          <w:sz w:val="22"/>
          <w:rtl/>
        </w:rPr>
        <w:t>)،</w:t>
      </w:r>
      <w:r w:rsidR="007B0C72" w:rsidRPr="005D465A">
        <w:rPr>
          <w:rFonts w:ascii="Times New Roman" w:hAnsi="Times New Roman" w:cs="Times New Roman" w:hint="cs"/>
          <w:sz w:val="22"/>
          <w:rtl/>
        </w:rPr>
        <w:t xml:space="preserve"> بالإضافة إلى بيع الماشية والمنتجات الرعوية كمصدر دخل </w:t>
      </w:r>
      <w:r w:rsidR="0034258F" w:rsidRPr="005D465A">
        <w:rPr>
          <w:rFonts w:ascii="Times New Roman" w:hAnsi="Times New Roman" w:cs="Times New Roman" w:hint="cs"/>
          <w:sz w:val="22"/>
          <w:rtl/>
        </w:rPr>
        <w:t>إضافي.</w:t>
      </w:r>
    </w:p>
    <w:p w14:paraId="1AC87918" w14:textId="31DE5953" w:rsidR="007B0C72" w:rsidRPr="005D465A" w:rsidRDefault="0034258F" w:rsidP="00536AB9">
      <w:pPr>
        <w:pStyle w:val="Sansinterligne"/>
        <w:bidi/>
        <w:spacing w:before="240"/>
        <w:contextualSpacing w:val="0"/>
        <w:rPr>
          <w:rFonts w:ascii="Times New Roman" w:hAnsi="Times New Roman" w:cs="Times New Roman"/>
          <w:sz w:val="22"/>
          <w:rtl/>
          <w:lang w:bidi="ar"/>
        </w:rPr>
      </w:pPr>
      <w:r w:rsidRPr="005D465A">
        <w:rPr>
          <w:rFonts w:ascii="Times New Roman" w:hAnsi="Times New Roman" w:cs="Times New Roman"/>
          <w:sz w:val="22"/>
        </w:rPr>
        <w:t xml:space="preserve"> </w:t>
      </w:r>
      <w:r w:rsidR="007B0C72" w:rsidRPr="005D465A">
        <w:rPr>
          <w:rFonts w:ascii="Times New Roman" w:hAnsi="Times New Roman" w:cs="Times New Roman" w:hint="cs"/>
          <w:b/>
          <w:bCs/>
          <w:sz w:val="22"/>
          <w:rtl/>
        </w:rPr>
        <w:t xml:space="preserve">إن الهدف التنموي </w:t>
      </w:r>
      <w:r w:rsidRPr="005D465A">
        <w:rPr>
          <w:rFonts w:ascii="Times New Roman" w:hAnsi="Times New Roman" w:cs="Times New Roman" w:hint="cs"/>
          <w:b/>
          <w:bCs/>
          <w:sz w:val="22"/>
          <w:rtl/>
        </w:rPr>
        <w:t>ل</w:t>
      </w:r>
      <w:r w:rsidR="007B0C72" w:rsidRPr="005D465A">
        <w:rPr>
          <w:rFonts w:ascii="Times New Roman" w:hAnsi="Times New Roman" w:cs="Times New Roman" w:hint="cs"/>
          <w:b/>
          <w:bCs/>
          <w:sz w:val="22"/>
          <w:rtl/>
        </w:rPr>
        <w:t xml:space="preserve">لمشروع الجهوي لدعم القطاع الرعوي في الساحل موريتانيا المرحلة </w:t>
      </w:r>
      <w:r w:rsidR="00F022E2" w:rsidRPr="005D465A">
        <w:rPr>
          <w:rFonts w:ascii="Times New Roman" w:hAnsi="Times New Roman" w:cs="Times New Roman" w:hint="cs"/>
          <w:b/>
          <w:bCs/>
          <w:sz w:val="22"/>
          <w:rtl/>
        </w:rPr>
        <w:t xml:space="preserve">الثانية </w:t>
      </w:r>
      <w:r w:rsidR="00F022E2" w:rsidRPr="005D465A">
        <w:rPr>
          <w:rFonts w:ascii="Times New Roman" w:hAnsi="Times New Roman" w:cs="Times New Roman" w:hint="cs"/>
          <w:sz w:val="22"/>
          <w:rtl/>
        </w:rPr>
        <w:t>هو</w:t>
      </w:r>
      <w:r w:rsidR="007B0C72" w:rsidRPr="005D465A">
        <w:rPr>
          <w:rFonts w:ascii="Times New Roman" w:hAnsi="Times New Roman" w:cs="Times New Roman" w:hint="cs"/>
          <w:sz w:val="22"/>
          <w:rtl/>
        </w:rPr>
        <w:t xml:space="preserve"> "تحسين قدرة المنمين -المنمين المزارعين على التكيف </w:t>
      </w:r>
      <w:r w:rsidR="00536AB9" w:rsidRPr="005D465A">
        <w:rPr>
          <w:rFonts w:ascii="Times New Roman" w:hAnsi="Times New Roman" w:cs="Times New Roman" w:hint="cs"/>
          <w:sz w:val="22"/>
          <w:rtl/>
        </w:rPr>
        <w:t xml:space="preserve">والصمود </w:t>
      </w:r>
      <w:r w:rsidR="007B0C72" w:rsidRPr="005D465A">
        <w:rPr>
          <w:rFonts w:ascii="Times New Roman" w:hAnsi="Times New Roman" w:cs="Times New Roman" w:hint="cs"/>
          <w:sz w:val="22"/>
          <w:rtl/>
        </w:rPr>
        <w:t>في بعض المناطق المستهدفة في منطقة الساحل".</w:t>
      </w:r>
    </w:p>
    <w:p w14:paraId="31923EC8" w14:textId="34B032BD" w:rsidR="00A063FA" w:rsidRPr="005D465A" w:rsidRDefault="007B0C72" w:rsidP="000477E9">
      <w:pPr>
        <w:pStyle w:val="Sansinterligne"/>
        <w:bidi/>
        <w:spacing w:before="240"/>
        <w:contextualSpacing w:val="0"/>
        <w:jc w:val="left"/>
        <w:rPr>
          <w:rFonts w:ascii="Times New Roman" w:hAnsi="Times New Roman" w:cs="Times New Roman"/>
          <w:sz w:val="22"/>
        </w:rPr>
      </w:pPr>
      <w:r w:rsidRPr="005D465A">
        <w:rPr>
          <w:rFonts w:ascii="Times New Roman" w:hAnsi="Times New Roman" w:cs="Times New Roman" w:hint="cs"/>
          <w:sz w:val="22"/>
          <w:rtl/>
        </w:rPr>
        <w:t xml:space="preserve">الأهداف الخاصة للمشروع </w:t>
      </w:r>
      <w:r w:rsidR="00536AB9" w:rsidRPr="005D465A">
        <w:rPr>
          <w:rFonts w:ascii="Times New Roman" w:hAnsi="Times New Roman" w:cs="Times New Roman" w:hint="cs"/>
          <w:sz w:val="22"/>
          <w:rtl/>
        </w:rPr>
        <w:t>موزعة على</w:t>
      </w:r>
      <w:r w:rsidRPr="005D465A">
        <w:rPr>
          <w:rFonts w:ascii="Times New Roman" w:hAnsi="Times New Roman" w:cs="Times New Roman" w:hint="cs"/>
          <w:sz w:val="22"/>
          <w:rtl/>
        </w:rPr>
        <w:t xml:space="preserve"> خمس مكونات، وهي (1) تحسين الصحة الحيوانية ومراقبة الأدوية البيطرية (2) التسيير المستدام </w:t>
      </w:r>
      <w:r w:rsidR="00F022E2" w:rsidRPr="005D465A">
        <w:rPr>
          <w:rFonts w:ascii="Times New Roman" w:hAnsi="Times New Roman" w:cs="Times New Roman" w:hint="cs"/>
          <w:sz w:val="22"/>
          <w:rtl/>
        </w:rPr>
        <w:t>للفضاءات وتحسين</w:t>
      </w:r>
      <w:r w:rsidRPr="005D465A">
        <w:rPr>
          <w:rFonts w:ascii="Times New Roman" w:hAnsi="Times New Roman" w:cs="Times New Roman" w:hint="cs"/>
          <w:sz w:val="22"/>
          <w:rtl/>
        </w:rPr>
        <w:t xml:space="preserve"> الحكامة (3) تحسين السلاسل القيمية </w:t>
      </w:r>
      <w:r w:rsidR="00F022E2" w:rsidRPr="005D465A">
        <w:rPr>
          <w:rFonts w:ascii="Times New Roman" w:hAnsi="Times New Roman" w:cs="Times New Roman" w:hint="cs"/>
          <w:sz w:val="22"/>
          <w:rtl/>
        </w:rPr>
        <w:t>للمواشي (</w:t>
      </w:r>
      <w:r w:rsidRPr="005D465A">
        <w:rPr>
          <w:rFonts w:ascii="Times New Roman" w:hAnsi="Times New Roman" w:cs="Times New Roman" w:hint="cs"/>
          <w:sz w:val="22"/>
          <w:rtl/>
        </w:rPr>
        <w:t xml:space="preserve">4) تحسين </w:t>
      </w:r>
      <w:r w:rsidR="00F022E2" w:rsidRPr="005D465A">
        <w:rPr>
          <w:rFonts w:ascii="Times New Roman" w:hAnsi="Times New Roman" w:cs="Times New Roman" w:hint="cs"/>
          <w:sz w:val="22"/>
          <w:rtl/>
        </w:rPr>
        <w:t>الإدماج والاندماج</w:t>
      </w:r>
      <w:r w:rsidRPr="005D465A">
        <w:rPr>
          <w:rFonts w:ascii="Times New Roman" w:hAnsi="Times New Roman" w:cs="Times New Roman" w:hint="cs"/>
          <w:sz w:val="22"/>
          <w:rtl/>
        </w:rPr>
        <w:t xml:space="preserve"> الاجتماعي والاقتصادي، للنساء والشباب، و(5) تنسيق المشروع وتعزيز القدرات المؤسسية والوقاية من الأزمات والاستجابة لها.</w:t>
      </w:r>
      <w:r w:rsidRPr="005D465A">
        <w:rPr>
          <w:rFonts w:ascii="Times New Roman" w:hAnsi="Times New Roman" w:cs="Times New Roman"/>
          <w:sz w:val="22"/>
        </w:rPr>
        <w:t xml:space="preserve"> </w:t>
      </w:r>
    </w:p>
    <w:p w14:paraId="2BAD9C36" w14:textId="77777777" w:rsidR="007B0C72" w:rsidRPr="005D465A" w:rsidRDefault="007B0C72" w:rsidP="007B0C72">
      <w:pPr>
        <w:pStyle w:val="Sansinterligne"/>
        <w:bidi/>
        <w:spacing w:before="240"/>
        <w:rPr>
          <w:rFonts w:ascii="Times New Roman" w:hAnsi="Times New Roman" w:cs="Times New Roman"/>
          <w:sz w:val="18"/>
          <w:szCs w:val="18"/>
          <w:u w:val="single"/>
        </w:rPr>
      </w:pPr>
    </w:p>
    <w:p w14:paraId="3E4E86FA" w14:textId="573F74EE" w:rsidR="007B0C72" w:rsidRPr="005D465A" w:rsidRDefault="007B0C72" w:rsidP="00F022E2">
      <w:pPr>
        <w:pStyle w:val="Sansinterligne"/>
        <w:bidi/>
        <w:rPr>
          <w:rtl/>
        </w:rPr>
      </w:pPr>
      <w:r w:rsidRPr="005D465A">
        <w:rPr>
          <w:rFonts w:hint="cs"/>
          <w:b/>
          <w:bCs/>
          <w:sz w:val="22"/>
          <w:szCs w:val="24"/>
          <w:rtl/>
        </w:rPr>
        <w:t xml:space="preserve">المكونة 3: </w:t>
      </w:r>
      <w:r w:rsidRPr="005D465A">
        <w:rPr>
          <w:rFonts w:hint="cs"/>
          <w:rtl/>
        </w:rPr>
        <w:t xml:space="preserve">تحسين السلاسل القيمية </w:t>
      </w:r>
      <w:r w:rsidR="00F022E2" w:rsidRPr="005D465A">
        <w:rPr>
          <w:rFonts w:hint="cs"/>
          <w:rtl/>
        </w:rPr>
        <w:t xml:space="preserve">للمواشي </w:t>
      </w:r>
      <w:r w:rsidR="007037EF" w:rsidRPr="005D465A">
        <w:rPr>
          <w:rFonts w:hint="cs"/>
          <w:rtl/>
        </w:rPr>
        <w:t>ويهدف إلى</w:t>
      </w:r>
      <w:r w:rsidRPr="005D465A">
        <w:rPr>
          <w:rFonts w:hint="cs"/>
          <w:rtl/>
        </w:rPr>
        <w:t xml:space="preserve"> تحسين سلاسل قيمة الحيوانات ويتمحور حول ثلاث مكونات فرعية: (ا) تطوير بنية تحتية تسويقية من خلال إقامة سوق استراتيجية للتجارة الجهوية، (ب) بناء قدرات المنظمات الوطنية والجهوية للمنتجين الرعويين؛ و (ج) تطوير سلسلة القيم وتمويل المشاريع الصغيرة.</w:t>
      </w:r>
    </w:p>
    <w:p w14:paraId="659D09F9" w14:textId="77777777" w:rsidR="007B0C72" w:rsidRPr="005D465A" w:rsidRDefault="007B0C72" w:rsidP="007B0C72">
      <w:pPr>
        <w:pStyle w:val="Sansinterligne"/>
        <w:bidi/>
        <w:rPr>
          <w:rtl/>
        </w:rPr>
      </w:pPr>
    </w:p>
    <w:p w14:paraId="5494778A" w14:textId="4FE56FC0" w:rsidR="007B0C72" w:rsidRPr="005D465A" w:rsidRDefault="007B0C72" w:rsidP="00F022E2">
      <w:pPr>
        <w:pStyle w:val="Sansinterligne"/>
        <w:bidi/>
        <w:rPr>
          <w:rtl/>
        </w:rPr>
      </w:pPr>
      <w:r w:rsidRPr="005D465A">
        <w:rPr>
          <w:rFonts w:hint="cs"/>
          <w:b/>
          <w:bCs/>
          <w:sz w:val="22"/>
          <w:szCs w:val="24"/>
          <w:rtl/>
        </w:rPr>
        <w:t>وتهدف شبه المكونة 3.3</w:t>
      </w:r>
      <w:r w:rsidRPr="005D465A">
        <w:rPr>
          <w:rFonts w:hint="cs"/>
          <w:sz w:val="22"/>
          <w:szCs w:val="24"/>
          <w:rtl/>
        </w:rPr>
        <w:t xml:space="preserve"> </w:t>
      </w:r>
      <w:r w:rsidRPr="005D465A">
        <w:rPr>
          <w:rFonts w:hint="cs"/>
          <w:rtl/>
        </w:rPr>
        <w:t xml:space="preserve">إلى ترقية وتطوير عمليات </w:t>
      </w:r>
      <w:r w:rsidR="00F022E2" w:rsidRPr="005D465A">
        <w:rPr>
          <w:rFonts w:hint="cs"/>
          <w:rtl/>
        </w:rPr>
        <w:t xml:space="preserve">إبداعية </w:t>
      </w:r>
      <w:r w:rsidRPr="005D465A">
        <w:rPr>
          <w:rFonts w:hint="cs"/>
          <w:rtl/>
        </w:rPr>
        <w:t xml:space="preserve">لتثمين الشعب الرعوية وستمكن من </w:t>
      </w:r>
      <w:r w:rsidR="00F022E2" w:rsidRPr="005D465A">
        <w:rPr>
          <w:rFonts w:hint="cs"/>
          <w:rtl/>
        </w:rPr>
        <w:t xml:space="preserve">تمويل </w:t>
      </w:r>
      <w:r w:rsidRPr="005D465A">
        <w:rPr>
          <w:rFonts w:hint="cs"/>
          <w:rtl/>
        </w:rPr>
        <w:t xml:space="preserve">نسب </w:t>
      </w:r>
      <w:r w:rsidR="00DF4FF1" w:rsidRPr="005D465A">
        <w:rPr>
          <w:rFonts w:hint="cs"/>
          <w:rtl/>
        </w:rPr>
        <w:t>مئوية لعدد</w:t>
      </w:r>
      <w:r w:rsidRPr="005D465A">
        <w:rPr>
          <w:rFonts w:hint="cs"/>
          <w:rtl/>
        </w:rPr>
        <w:t xml:space="preserve"> من المشاريع </w:t>
      </w:r>
      <w:r w:rsidR="00F022E2" w:rsidRPr="005D465A">
        <w:rPr>
          <w:rFonts w:hint="cs"/>
          <w:rtl/>
        </w:rPr>
        <w:t xml:space="preserve">الفرعية </w:t>
      </w:r>
      <w:r w:rsidR="007037EF" w:rsidRPr="005D465A">
        <w:rPr>
          <w:rFonts w:hint="cs"/>
          <w:rtl/>
        </w:rPr>
        <w:t>الصغيرة، في</w:t>
      </w:r>
      <w:r w:rsidR="00F022E2" w:rsidRPr="005D465A">
        <w:rPr>
          <w:rFonts w:hint="cs"/>
          <w:rtl/>
        </w:rPr>
        <w:t xml:space="preserve"> </w:t>
      </w:r>
      <w:r w:rsidRPr="005D465A">
        <w:rPr>
          <w:rFonts w:hint="cs"/>
          <w:rtl/>
        </w:rPr>
        <w:t xml:space="preserve">مجالات الابتكار وتثمين شبه المنتجات الحيوانية، و/أو تطوير الشعب وفقا لدليل تنفيذ تمويل هذه المشاريع </w:t>
      </w:r>
      <w:r w:rsidR="00F022E2" w:rsidRPr="005D465A">
        <w:rPr>
          <w:rFonts w:hint="cs"/>
          <w:rtl/>
        </w:rPr>
        <w:t xml:space="preserve">العرفية </w:t>
      </w:r>
      <w:r w:rsidRPr="005D465A">
        <w:rPr>
          <w:rFonts w:hint="cs"/>
          <w:rtl/>
        </w:rPr>
        <w:t>الصغيرة وبتكاليف مشتركة.  ويتعلق الأمر بالمساهمة في ترقية وتطوير سلسلة قيم الثروة الحيوانية من خلال تمويل 40 مشروعا صغيرا سيستفيد منها 900 منمى ومنمى -مزارع، منهم 360 شابا تتراوح أعمارهم بين 18 و24 سنة، و270 شابا تتراوح أعمارهم بين 25 و40 سنة، و450 امرأة.</w:t>
      </w:r>
    </w:p>
    <w:p w14:paraId="5EBABA0E" w14:textId="77777777" w:rsidR="007B0C72" w:rsidRPr="005D465A" w:rsidRDefault="007B0C72" w:rsidP="007B0C72">
      <w:pPr>
        <w:pStyle w:val="Sansinterligne"/>
        <w:bidi/>
        <w:rPr>
          <w:sz w:val="18"/>
          <w:szCs w:val="20"/>
          <w:rtl/>
        </w:rPr>
      </w:pPr>
    </w:p>
    <w:p w14:paraId="3C808B85" w14:textId="0736B58B" w:rsidR="007B0C72" w:rsidRPr="005D465A" w:rsidRDefault="007B0C72" w:rsidP="000477E9">
      <w:pPr>
        <w:pStyle w:val="Sansinterligne"/>
        <w:bidi/>
        <w:rPr>
          <w:rtl/>
        </w:rPr>
      </w:pPr>
      <w:r w:rsidRPr="005D465A">
        <w:rPr>
          <w:rFonts w:hint="cs"/>
          <w:rtl/>
        </w:rPr>
        <w:t>في هذا السياق، يطلق المشروع الجهوي لدعم النظام الرعوي في الساحل 2 هذه الدعوة</w:t>
      </w:r>
      <w:r w:rsidR="000477E9" w:rsidRPr="005D465A">
        <w:rPr>
          <w:rFonts w:hint="cs"/>
          <w:rtl/>
        </w:rPr>
        <w:t xml:space="preserve"> بهدف تقديم مقترحات من أجل </w:t>
      </w:r>
      <w:r w:rsidR="009F5720" w:rsidRPr="005D465A">
        <w:rPr>
          <w:rFonts w:hint="cs"/>
          <w:rtl/>
        </w:rPr>
        <w:t>اختيار مشاري</w:t>
      </w:r>
      <w:r w:rsidR="009F5720" w:rsidRPr="005D465A">
        <w:rPr>
          <w:rFonts w:hint="eastAsia"/>
          <w:rtl/>
        </w:rPr>
        <w:t>ع</w:t>
      </w:r>
      <w:r w:rsidRPr="005D465A">
        <w:rPr>
          <w:rFonts w:hint="cs"/>
          <w:rtl/>
        </w:rPr>
        <w:t xml:space="preserve"> فرعيً</w:t>
      </w:r>
      <w:r w:rsidR="00B73B01" w:rsidRPr="005D465A">
        <w:rPr>
          <w:rFonts w:hint="cs"/>
          <w:rtl/>
        </w:rPr>
        <w:t>ة</w:t>
      </w:r>
      <w:r w:rsidRPr="005D465A">
        <w:rPr>
          <w:rFonts w:hint="cs"/>
          <w:rtl/>
        </w:rPr>
        <w:t xml:space="preserve"> </w:t>
      </w:r>
      <w:r w:rsidR="000477E9" w:rsidRPr="005D465A">
        <w:rPr>
          <w:rFonts w:hint="cs"/>
          <w:rtl/>
        </w:rPr>
        <w:t>خاصة ب</w:t>
      </w:r>
      <w:r w:rsidR="009F5720" w:rsidRPr="005D465A">
        <w:rPr>
          <w:rFonts w:hint="cs"/>
          <w:rtl/>
        </w:rPr>
        <w:t>تطوير سلسل</w:t>
      </w:r>
      <w:r w:rsidR="009F5720" w:rsidRPr="005D465A">
        <w:rPr>
          <w:rFonts w:hint="eastAsia"/>
          <w:rtl/>
        </w:rPr>
        <w:t>ة</w:t>
      </w:r>
      <w:r w:rsidRPr="005D465A">
        <w:rPr>
          <w:rFonts w:hint="cs"/>
          <w:rtl/>
        </w:rPr>
        <w:t xml:space="preserve"> القيم الحيوانية س</w:t>
      </w:r>
      <w:r w:rsidR="000477E9" w:rsidRPr="005D465A">
        <w:rPr>
          <w:rFonts w:hint="cs"/>
          <w:rtl/>
        </w:rPr>
        <w:t xml:space="preserve">تمول </w:t>
      </w:r>
      <w:r w:rsidRPr="005D465A">
        <w:rPr>
          <w:rFonts w:hint="cs"/>
          <w:rtl/>
        </w:rPr>
        <w:t xml:space="preserve">من طرف المشروع وفقًا لإجراءات دليل تمويل المشاريع الصغيرة الفرعية </w:t>
      </w:r>
      <w:proofErr w:type="gramStart"/>
      <w:r w:rsidR="000477E9" w:rsidRPr="005D465A">
        <w:rPr>
          <w:rFonts w:hint="cs"/>
          <w:rtl/>
        </w:rPr>
        <w:t xml:space="preserve">من </w:t>
      </w:r>
      <w:r w:rsidRPr="005D465A">
        <w:rPr>
          <w:rFonts w:hint="cs"/>
          <w:rtl/>
        </w:rPr>
        <w:t xml:space="preserve"> المكونة</w:t>
      </w:r>
      <w:proofErr w:type="gramEnd"/>
      <w:r w:rsidRPr="005D465A">
        <w:rPr>
          <w:rFonts w:hint="cs"/>
          <w:rtl/>
        </w:rPr>
        <w:t xml:space="preserve"> 3.3 و</w:t>
      </w:r>
      <w:r w:rsidR="000477E9" w:rsidRPr="005D465A">
        <w:rPr>
          <w:rFonts w:hint="cs"/>
          <w:rtl/>
        </w:rPr>
        <w:t xml:space="preserve">حسب </w:t>
      </w:r>
      <w:r w:rsidRPr="005D465A">
        <w:rPr>
          <w:rFonts w:hint="cs"/>
          <w:rtl/>
        </w:rPr>
        <w:t>نتائج الدراسة المعدة من طرف المشروع والخاصة ب</w:t>
      </w:r>
      <w:r w:rsidR="000477E9" w:rsidRPr="005D465A">
        <w:rPr>
          <w:rFonts w:hint="cs"/>
          <w:rtl/>
        </w:rPr>
        <w:t>تحديد الإبداعات و</w:t>
      </w:r>
      <w:r w:rsidRPr="005D465A">
        <w:rPr>
          <w:rFonts w:hint="cs"/>
          <w:rtl/>
        </w:rPr>
        <w:t>الابتكارات الممكن تطويرها على مستوى السلاسل القيمية الحيوانية في موريتانيا</w:t>
      </w:r>
    </w:p>
    <w:p w14:paraId="2A753E64" w14:textId="77777777" w:rsidR="007B0C72" w:rsidRPr="005D465A" w:rsidRDefault="007B0C72" w:rsidP="007B0C72">
      <w:pPr>
        <w:pStyle w:val="Sansinterligne"/>
        <w:bidi/>
        <w:rPr>
          <w:rtl/>
        </w:rPr>
      </w:pPr>
    </w:p>
    <w:p w14:paraId="6EE74A55" w14:textId="37434E17" w:rsidR="007B0C72" w:rsidRPr="005D465A" w:rsidRDefault="007B0C72" w:rsidP="007B0C72">
      <w:pPr>
        <w:bidi/>
        <w:rPr>
          <w:rFonts w:eastAsiaTheme="minorHAnsi"/>
          <w:b/>
          <w:bCs/>
          <w:sz w:val="20"/>
          <w:szCs w:val="20"/>
          <w:rtl/>
          <w:lang w:val="fr-FR" w:eastAsia="en-US"/>
        </w:rPr>
      </w:pPr>
      <w:r w:rsidRPr="005D465A">
        <w:rPr>
          <w:rFonts w:hint="cs"/>
          <w:rtl/>
        </w:rPr>
        <w:t>في هذا السياق، يطلق المشروع الجهوي لدعم النظام الرعوي في الساحل 2 هذه الدعوة/الإعلان بهدف تقديم مقترحات من أجل انتقاء مش</w:t>
      </w:r>
      <w:r w:rsidR="00136051" w:rsidRPr="005D465A">
        <w:rPr>
          <w:rFonts w:hint="cs"/>
          <w:rtl/>
        </w:rPr>
        <w:t>اري</w:t>
      </w:r>
      <w:r w:rsidRPr="005D465A">
        <w:rPr>
          <w:rFonts w:hint="cs"/>
          <w:rtl/>
        </w:rPr>
        <w:t>ع صغير</w:t>
      </w:r>
      <w:r w:rsidR="00136051" w:rsidRPr="005D465A">
        <w:rPr>
          <w:rFonts w:hint="cs"/>
          <w:rtl/>
        </w:rPr>
        <w:t>ة</w:t>
      </w:r>
      <w:r w:rsidRPr="005D465A">
        <w:rPr>
          <w:rFonts w:hint="cs"/>
          <w:rtl/>
        </w:rPr>
        <w:t xml:space="preserve"> لترقية وتطوير سلسلة القيم الحيوانية سيتم تمويلها من طرف المشروع وفقًا لإجراءات دليل تمويل المشاريع الصغيرة في المكونة 3.3 ولنتائج الدراسة المعدة من طرف المشروع والخاصة بتحديد والتعرف على الابتكارات الممكن تطويرها على مستوى السلاسل القيمية الحيوانية في موريتانيا</w:t>
      </w:r>
      <w:r w:rsidRPr="005D465A">
        <w:rPr>
          <w:rFonts w:eastAsiaTheme="minorHAnsi" w:hint="cs"/>
          <w:b/>
          <w:bCs/>
          <w:sz w:val="20"/>
          <w:szCs w:val="20"/>
          <w:rtl/>
          <w:lang w:val="fr-FR" w:eastAsia="en-US"/>
        </w:rPr>
        <w:t xml:space="preserve"> </w:t>
      </w:r>
    </w:p>
    <w:p w14:paraId="3A1B8E13" w14:textId="77777777" w:rsidR="007B0C72" w:rsidRPr="005D465A" w:rsidRDefault="007B0C72" w:rsidP="007B0C72">
      <w:pPr>
        <w:bidi/>
        <w:rPr>
          <w:rFonts w:eastAsiaTheme="minorHAnsi"/>
          <w:b/>
          <w:bCs/>
          <w:sz w:val="20"/>
          <w:szCs w:val="20"/>
          <w:rtl/>
          <w:lang w:val="fr-FR" w:eastAsia="en-US"/>
        </w:rPr>
      </w:pPr>
    </w:p>
    <w:p w14:paraId="06341D47" w14:textId="77777777" w:rsidR="000477E9" w:rsidRPr="005D465A" w:rsidRDefault="000477E9" w:rsidP="000477E9">
      <w:pPr>
        <w:bidi/>
        <w:rPr>
          <w:rFonts w:eastAsiaTheme="minorHAnsi"/>
          <w:b/>
          <w:bCs/>
          <w:sz w:val="20"/>
          <w:szCs w:val="20"/>
          <w:rtl/>
          <w:lang w:val="fr-FR" w:eastAsia="en-US"/>
        </w:rPr>
      </w:pPr>
    </w:p>
    <w:p w14:paraId="1853EF7B" w14:textId="77777777" w:rsidR="000477E9" w:rsidRPr="005D465A" w:rsidRDefault="000477E9" w:rsidP="000477E9">
      <w:pPr>
        <w:bidi/>
        <w:rPr>
          <w:rFonts w:eastAsiaTheme="minorHAnsi"/>
          <w:b/>
          <w:bCs/>
          <w:sz w:val="20"/>
          <w:szCs w:val="20"/>
          <w:rtl/>
          <w:lang w:val="fr-FR" w:eastAsia="en-US"/>
        </w:rPr>
      </w:pPr>
    </w:p>
    <w:p w14:paraId="67170E7C" w14:textId="77777777" w:rsidR="000477E9" w:rsidRPr="005D465A" w:rsidRDefault="000477E9" w:rsidP="000477E9">
      <w:pPr>
        <w:bidi/>
        <w:rPr>
          <w:rFonts w:eastAsiaTheme="minorHAnsi"/>
          <w:b/>
          <w:bCs/>
          <w:sz w:val="20"/>
          <w:szCs w:val="20"/>
          <w:rtl/>
          <w:lang w:val="fr-FR" w:eastAsia="en-US"/>
        </w:rPr>
      </w:pPr>
    </w:p>
    <w:p w14:paraId="7A938BDA" w14:textId="77777777" w:rsidR="000477E9" w:rsidRPr="005D465A" w:rsidRDefault="000477E9" w:rsidP="000477E9">
      <w:pPr>
        <w:bidi/>
        <w:rPr>
          <w:rFonts w:eastAsiaTheme="minorHAnsi"/>
          <w:b/>
          <w:bCs/>
          <w:sz w:val="20"/>
          <w:szCs w:val="20"/>
          <w:rtl/>
          <w:lang w:val="fr-FR" w:eastAsia="en-US"/>
        </w:rPr>
      </w:pPr>
    </w:p>
    <w:p w14:paraId="09691E1D" w14:textId="77777777" w:rsidR="000477E9" w:rsidRPr="005D465A" w:rsidRDefault="000477E9" w:rsidP="000477E9">
      <w:pPr>
        <w:bidi/>
        <w:rPr>
          <w:rFonts w:eastAsiaTheme="minorHAnsi"/>
          <w:b/>
          <w:bCs/>
          <w:sz w:val="20"/>
          <w:szCs w:val="20"/>
          <w:rtl/>
          <w:lang w:val="fr-FR" w:eastAsia="en-US"/>
        </w:rPr>
      </w:pPr>
    </w:p>
    <w:p w14:paraId="20B4F203" w14:textId="77777777" w:rsidR="000477E9" w:rsidRPr="005D465A" w:rsidRDefault="000477E9" w:rsidP="000477E9">
      <w:pPr>
        <w:bidi/>
        <w:rPr>
          <w:rFonts w:eastAsiaTheme="minorHAnsi"/>
          <w:b/>
          <w:bCs/>
          <w:sz w:val="20"/>
          <w:szCs w:val="20"/>
          <w:rtl/>
          <w:lang w:val="fr-FR" w:eastAsia="en-US"/>
        </w:rPr>
      </w:pPr>
    </w:p>
    <w:p w14:paraId="58B52EC3" w14:textId="77777777" w:rsidR="000477E9" w:rsidRPr="005D465A" w:rsidRDefault="000477E9" w:rsidP="000477E9">
      <w:pPr>
        <w:bidi/>
        <w:rPr>
          <w:rFonts w:eastAsiaTheme="minorHAnsi"/>
          <w:b/>
          <w:bCs/>
          <w:sz w:val="20"/>
          <w:szCs w:val="20"/>
          <w:rtl/>
          <w:lang w:val="fr-FR" w:eastAsia="en-US"/>
        </w:rPr>
      </w:pPr>
    </w:p>
    <w:p w14:paraId="39CFC83B" w14:textId="77777777" w:rsidR="000477E9" w:rsidRPr="005D465A" w:rsidRDefault="000477E9" w:rsidP="000477E9">
      <w:pPr>
        <w:bidi/>
        <w:rPr>
          <w:rFonts w:eastAsiaTheme="minorHAnsi"/>
          <w:b/>
          <w:bCs/>
          <w:sz w:val="20"/>
          <w:szCs w:val="20"/>
          <w:rtl/>
          <w:lang w:val="fr-FR" w:eastAsia="en-US"/>
        </w:rPr>
      </w:pPr>
    </w:p>
    <w:p w14:paraId="73414DA8" w14:textId="77777777" w:rsidR="000477E9" w:rsidRPr="005D465A" w:rsidRDefault="000477E9" w:rsidP="000477E9">
      <w:pPr>
        <w:bidi/>
        <w:rPr>
          <w:rFonts w:eastAsiaTheme="minorHAnsi"/>
          <w:b/>
          <w:bCs/>
          <w:sz w:val="20"/>
          <w:szCs w:val="20"/>
          <w:rtl/>
          <w:lang w:val="fr-FR" w:eastAsia="en-US"/>
        </w:rPr>
      </w:pPr>
    </w:p>
    <w:p w14:paraId="2B4D1826" w14:textId="77777777" w:rsidR="000477E9" w:rsidRPr="005D465A" w:rsidRDefault="000477E9" w:rsidP="000477E9">
      <w:pPr>
        <w:bidi/>
        <w:rPr>
          <w:rFonts w:eastAsiaTheme="minorHAnsi"/>
          <w:b/>
          <w:bCs/>
          <w:sz w:val="20"/>
          <w:szCs w:val="20"/>
          <w:rtl/>
          <w:lang w:val="fr-FR" w:eastAsia="en-US"/>
        </w:rPr>
      </w:pPr>
    </w:p>
    <w:p w14:paraId="47A435DB" w14:textId="77777777" w:rsidR="000477E9" w:rsidRPr="005D465A" w:rsidRDefault="000477E9" w:rsidP="000477E9">
      <w:pPr>
        <w:bidi/>
        <w:rPr>
          <w:rFonts w:eastAsiaTheme="minorHAnsi"/>
          <w:b/>
          <w:bCs/>
          <w:sz w:val="20"/>
          <w:szCs w:val="20"/>
          <w:rtl/>
          <w:lang w:val="fr-FR" w:eastAsia="en-US"/>
        </w:rPr>
      </w:pPr>
    </w:p>
    <w:p w14:paraId="01B2FA6A" w14:textId="77777777" w:rsidR="000477E9" w:rsidRPr="005D465A" w:rsidRDefault="000477E9" w:rsidP="000477E9">
      <w:pPr>
        <w:bidi/>
        <w:rPr>
          <w:rFonts w:eastAsiaTheme="minorHAnsi"/>
          <w:b/>
          <w:bCs/>
          <w:sz w:val="20"/>
          <w:szCs w:val="20"/>
          <w:rtl/>
          <w:lang w:val="fr-FR" w:eastAsia="en-US"/>
        </w:rPr>
      </w:pPr>
    </w:p>
    <w:p w14:paraId="4E2637A8" w14:textId="0E5E6B29" w:rsidR="007B0C72" w:rsidRPr="005D465A" w:rsidRDefault="007B0C72" w:rsidP="000477E9">
      <w:pPr>
        <w:pStyle w:val="Sansinterligne"/>
        <w:numPr>
          <w:ilvl w:val="0"/>
          <w:numId w:val="1"/>
        </w:numPr>
        <w:bidi/>
        <w:spacing w:before="240"/>
        <w:contextualSpacing w:val="0"/>
        <w:jc w:val="left"/>
        <w:rPr>
          <w:rFonts w:ascii="Times New Roman" w:hAnsi="Times New Roman" w:cs="Times New Roman"/>
          <w:b/>
          <w:bCs/>
          <w:sz w:val="24"/>
          <w:szCs w:val="24"/>
          <w:rtl/>
        </w:rPr>
      </w:pPr>
      <w:r w:rsidRPr="005D465A">
        <w:rPr>
          <w:rFonts w:ascii="Times New Roman" w:hAnsi="Times New Roman" w:cs="Times New Roman" w:hint="cs"/>
          <w:b/>
          <w:bCs/>
          <w:sz w:val="24"/>
          <w:szCs w:val="24"/>
          <w:rtl/>
        </w:rPr>
        <w:lastRenderedPageBreak/>
        <w:t xml:space="preserve">سلاسل </w:t>
      </w:r>
      <w:r w:rsidR="004D4B83" w:rsidRPr="005D465A">
        <w:rPr>
          <w:rFonts w:ascii="Times New Roman" w:hAnsi="Times New Roman" w:cs="Times New Roman" w:hint="cs"/>
          <w:b/>
          <w:bCs/>
          <w:sz w:val="24"/>
          <w:szCs w:val="24"/>
          <w:rtl/>
        </w:rPr>
        <w:t xml:space="preserve">قيم </w:t>
      </w:r>
      <w:r w:rsidR="000477E9" w:rsidRPr="005D465A">
        <w:rPr>
          <w:rFonts w:ascii="Times New Roman" w:hAnsi="Times New Roman" w:cs="Times New Roman" w:hint="cs"/>
          <w:b/>
          <w:bCs/>
          <w:sz w:val="24"/>
          <w:szCs w:val="24"/>
          <w:rtl/>
        </w:rPr>
        <w:t>ا</w:t>
      </w:r>
      <w:r w:rsidR="004D4B83" w:rsidRPr="005D465A">
        <w:rPr>
          <w:rFonts w:ascii="Times New Roman" w:hAnsi="Times New Roman" w:cs="Times New Roman" w:hint="cs"/>
          <w:b/>
          <w:bCs/>
          <w:sz w:val="24"/>
          <w:szCs w:val="24"/>
          <w:rtl/>
        </w:rPr>
        <w:t>لمشاريع</w:t>
      </w:r>
      <w:r w:rsidRPr="005D465A">
        <w:rPr>
          <w:rFonts w:ascii="Times New Roman" w:hAnsi="Times New Roman" w:cs="Times New Roman" w:hint="cs"/>
          <w:b/>
          <w:bCs/>
          <w:sz w:val="24"/>
          <w:szCs w:val="24"/>
          <w:rtl/>
        </w:rPr>
        <w:t xml:space="preserve"> الصغيرة</w:t>
      </w:r>
      <w:r w:rsidR="00FA6544" w:rsidRPr="005D465A">
        <w:rPr>
          <w:rFonts w:ascii="Times New Roman" w:hAnsi="Times New Roman" w:cs="Times New Roman" w:hint="cs"/>
          <w:b/>
          <w:bCs/>
          <w:sz w:val="24"/>
          <w:szCs w:val="24"/>
          <w:rtl/>
        </w:rPr>
        <w:t xml:space="preserve"> ال</w:t>
      </w:r>
      <w:r w:rsidR="005C3E69" w:rsidRPr="005D465A">
        <w:rPr>
          <w:rFonts w:ascii="Times New Roman" w:hAnsi="Times New Roman" w:cs="Times New Roman" w:hint="cs"/>
          <w:b/>
          <w:bCs/>
          <w:sz w:val="24"/>
          <w:szCs w:val="24"/>
          <w:rtl/>
        </w:rPr>
        <w:t>مؤهلة</w:t>
      </w:r>
      <w:r w:rsidRPr="005D465A">
        <w:rPr>
          <w:rFonts w:ascii="Times New Roman" w:hAnsi="Times New Roman" w:cs="Times New Roman" w:hint="cs"/>
          <w:b/>
          <w:bCs/>
          <w:sz w:val="24"/>
          <w:szCs w:val="24"/>
          <w:rtl/>
        </w:rPr>
        <w:t xml:space="preserve"> وذات </w:t>
      </w:r>
      <w:proofErr w:type="gramStart"/>
      <w:r w:rsidR="004D4B83" w:rsidRPr="005D465A">
        <w:rPr>
          <w:rFonts w:ascii="Times New Roman" w:hAnsi="Times New Roman" w:cs="Times New Roman" w:hint="cs"/>
          <w:b/>
          <w:bCs/>
          <w:sz w:val="24"/>
          <w:szCs w:val="24"/>
          <w:rtl/>
        </w:rPr>
        <w:t>الأولوية</w:t>
      </w:r>
      <w:r w:rsidR="000477E9" w:rsidRPr="005D465A">
        <w:rPr>
          <w:rFonts w:ascii="Times New Roman" w:hAnsi="Times New Roman" w:cs="Times New Roman" w:hint="cs"/>
          <w:b/>
          <w:bCs/>
          <w:sz w:val="24"/>
          <w:szCs w:val="24"/>
          <w:rtl/>
        </w:rPr>
        <w:t xml:space="preserve"> </w:t>
      </w:r>
      <w:r w:rsidR="004D4B83" w:rsidRPr="005D465A">
        <w:rPr>
          <w:rFonts w:ascii="Times New Roman" w:hAnsi="Times New Roman" w:cs="Times New Roman" w:hint="cs"/>
          <w:b/>
          <w:bCs/>
          <w:sz w:val="24"/>
          <w:szCs w:val="24"/>
          <w:rtl/>
        </w:rPr>
        <w:t>:</w:t>
      </w:r>
      <w:proofErr w:type="gramEnd"/>
    </w:p>
    <w:p w14:paraId="2B32102F" w14:textId="77777777" w:rsidR="007B0C72" w:rsidRPr="005D465A" w:rsidRDefault="004D4B83" w:rsidP="007B0C72">
      <w:pPr>
        <w:pStyle w:val="Paragraphedeliste"/>
        <w:numPr>
          <w:ilvl w:val="0"/>
          <w:numId w:val="13"/>
        </w:numPr>
        <w:bidi/>
        <w:rPr>
          <w:rFonts w:eastAsiaTheme="minorHAnsi"/>
          <w:sz w:val="20"/>
          <w:szCs w:val="22"/>
          <w:rtl/>
          <w:lang w:val="fr-FR"/>
        </w:rPr>
      </w:pPr>
      <w:r w:rsidRPr="005D465A">
        <w:rPr>
          <w:rFonts w:eastAsiaTheme="minorHAnsi" w:hint="cs"/>
          <w:sz w:val="20"/>
          <w:szCs w:val="22"/>
          <w:rtl/>
          <w:lang w:val="fr-FR"/>
        </w:rPr>
        <w:t>المواشي</w:t>
      </w:r>
      <w:r w:rsidR="007B0C72" w:rsidRPr="005D465A">
        <w:rPr>
          <w:rFonts w:eastAsiaTheme="minorHAnsi" w:hint="cs"/>
          <w:sz w:val="20"/>
          <w:szCs w:val="22"/>
          <w:rtl/>
          <w:lang w:val="fr-FR"/>
        </w:rPr>
        <w:t xml:space="preserve"> واللحوم </w:t>
      </w:r>
    </w:p>
    <w:p w14:paraId="3AA3A0FC" w14:textId="77777777" w:rsidR="007B0C72" w:rsidRPr="005D465A" w:rsidRDefault="007B0C72" w:rsidP="007B0C72">
      <w:pPr>
        <w:pStyle w:val="Paragraphedeliste"/>
        <w:numPr>
          <w:ilvl w:val="0"/>
          <w:numId w:val="13"/>
        </w:numPr>
        <w:bidi/>
        <w:rPr>
          <w:rFonts w:eastAsiaTheme="minorHAnsi"/>
          <w:sz w:val="20"/>
          <w:szCs w:val="22"/>
          <w:rtl/>
          <w:lang w:val="fr-FR"/>
        </w:rPr>
      </w:pPr>
      <w:r w:rsidRPr="005D465A">
        <w:rPr>
          <w:rFonts w:eastAsiaTheme="minorHAnsi" w:hint="cs"/>
          <w:sz w:val="20"/>
          <w:szCs w:val="22"/>
          <w:rtl/>
          <w:lang w:val="fr-FR"/>
        </w:rPr>
        <w:t>اللبن</w:t>
      </w:r>
    </w:p>
    <w:p w14:paraId="6214431B" w14:textId="2C1099F4" w:rsidR="009E2B5F" w:rsidRPr="005D465A" w:rsidRDefault="007B0C72" w:rsidP="005C3E69">
      <w:pPr>
        <w:pStyle w:val="Paragraphedeliste"/>
        <w:numPr>
          <w:ilvl w:val="0"/>
          <w:numId w:val="13"/>
        </w:numPr>
        <w:bidi/>
        <w:rPr>
          <w:rFonts w:eastAsiaTheme="minorHAnsi"/>
          <w:sz w:val="20"/>
          <w:szCs w:val="22"/>
          <w:rtl/>
          <w:lang w:val="fr-FR"/>
        </w:rPr>
      </w:pPr>
      <w:r w:rsidRPr="005D465A">
        <w:rPr>
          <w:rFonts w:eastAsiaTheme="minorHAnsi" w:hint="cs"/>
          <w:sz w:val="20"/>
          <w:szCs w:val="22"/>
          <w:rtl/>
          <w:lang w:val="fr-FR"/>
        </w:rPr>
        <w:t xml:space="preserve">الجلود </w:t>
      </w:r>
    </w:p>
    <w:p w14:paraId="345A53AF" w14:textId="77777777" w:rsidR="007B0C72" w:rsidRPr="005D465A" w:rsidRDefault="007B0C72" w:rsidP="0069614F">
      <w:pPr>
        <w:pStyle w:val="Sansinterligne"/>
        <w:numPr>
          <w:ilvl w:val="0"/>
          <w:numId w:val="1"/>
        </w:numPr>
        <w:bidi/>
        <w:spacing w:before="240"/>
        <w:contextualSpacing w:val="0"/>
        <w:jc w:val="left"/>
        <w:rPr>
          <w:rFonts w:ascii="Times New Roman" w:hAnsi="Times New Roman" w:cs="Times New Roman"/>
          <w:b/>
          <w:bCs/>
          <w:szCs w:val="20"/>
          <w:rtl/>
        </w:rPr>
      </w:pPr>
      <w:r w:rsidRPr="005D465A">
        <w:rPr>
          <w:rFonts w:ascii="Times New Roman" w:hAnsi="Times New Roman" w:cs="Times New Roman" w:hint="cs"/>
          <w:b/>
          <w:bCs/>
          <w:szCs w:val="20"/>
          <w:rtl/>
        </w:rPr>
        <w:t>الأنشطة المؤهلة</w:t>
      </w:r>
    </w:p>
    <w:p w14:paraId="08493E3D" w14:textId="476B56EF" w:rsidR="007B0C72" w:rsidRPr="005D465A" w:rsidRDefault="007B0C72" w:rsidP="00781BDE">
      <w:pPr>
        <w:bidi/>
        <w:rPr>
          <w:rtl/>
        </w:rPr>
      </w:pPr>
      <w:r w:rsidRPr="005D465A">
        <w:rPr>
          <w:rFonts w:hint="cs"/>
          <w:sz w:val="20"/>
          <w:szCs w:val="22"/>
          <w:rtl/>
          <w:lang w:val="fr-FR"/>
        </w:rPr>
        <w:t xml:space="preserve">       </w:t>
      </w:r>
      <w:r w:rsidRPr="005D465A">
        <w:rPr>
          <w:rFonts w:hint="cs"/>
          <w:rtl/>
        </w:rPr>
        <w:t>الانشطة الم</w:t>
      </w:r>
      <w:r w:rsidR="000477E9" w:rsidRPr="005D465A">
        <w:rPr>
          <w:rFonts w:hint="cs"/>
          <w:rtl/>
        </w:rPr>
        <w:t>قبولة والم</w:t>
      </w:r>
      <w:r w:rsidR="00781BDE" w:rsidRPr="005D465A">
        <w:rPr>
          <w:rFonts w:hint="cs"/>
          <w:rtl/>
        </w:rPr>
        <w:t xml:space="preserve">ؤهلة هي تلك </w:t>
      </w:r>
      <w:r w:rsidRPr="005D465A">
        <w:rPr>
          <w:rFonts w:hint="cs"/>
          <w:rtl/>
        </w:rPr>
        <w:t xml:space="preserve">التي تسهم </w:t>
      </w:r>
      <w:r w:rsidR="000477E9" w:rsidRPr="005D465A">
        <w:rPr>
          <w:rFonts w:hint="cs"/>
          <w:rtl/>
        </w:rPr>
        <w:t xml:space="preserve">قبليا او بعديا </w:t>
      </w:r>
      <w:r w:rsidRPr="005D465A">
        <w:rPr>
          <w:rFonts w:hint="cs"/>
          <w:rtl/>
        </w:rPr>
        <w:t xml:space="preserve">في إنتاج وتحويل وتصنيع وتطوير وتثمين المنتجات الحيوانية وشبه المنتجات الحيوانية ومشتقاتها، والتي تعود بالنفع على المجموعات المستهدفة بالمشروع </w:t>
      </w:r>
      <w:r w:rsidR="004D4B83" w:rsidRPr="005D465A">
        <w:rPr>
          <w:rFonts w:hint="cs"/>
          <w:rtl/>
        </w:rPr>
        <w:t>الجهوي</w:t>
      </w:r>
      <w:r w:rsidRPr="005D465A">
        <w:rPr>
          <w:rFonts w:hint="cs"/>
          <w:rtl/>
        </w:rPr>
        <w:t xml:space="preserve"> لدعم النظام </w:t>
      </w:r>
      <w:r w:rsidR="004D4B83" w:rsidRPr="005D465A">
        <w:rPr>
          <w:rFonts w:hint="cs"/>
          <w:rtl/>
        </w:rPr>
        <w:t>الرعوي</w:t>
      </w:r>
      <w:r w:rsidRPr="005D465A">
        <w:rPr>
          <w:rFonts w:hint="cs"/>
          <w:rtl/>
        </w:rPr>
        <w:t xml:space="preserve"> في الساحل المرحلة الثانية، و</w:t>
      </w:r>
      <w:r w:rsidR="00781BDE" w:rsidRPr="005D465A">
        <w:rPr>
          <w:rFonts w:hint="cs"/>
          <w:rtl/>
        </w:rPr>
        <w:t>عموما فا</w:t>
      </w:r>
      <w:r w:rsidRPr="005D465A">
        <w:rPr>
          <w:rFonts w:hint="cs"/>
          <w:rtl/>
        </w:rPr>
        <w:t xml:space="preserve">لأمر </w:t>
      </w:r>
      <w:r w:rsidR="00781BDE" w:rsidRPr="005D465A">
        <w:rPr>
          <w:rFonts w:hint="cs"/>
          <w:rtl/>
        </w:rPr>
        <w:t>يتعلق</w:t>
      </w:r>
      <w:r w:rsidRPr="005D465A">
        <w:rPr>
          <w:rFonts w:hint="cs"/>
          <w:rtl/>
        </w:rPr>
        <w:t xml:space="preserve"> بالأنشطة التالية والتي </w:t>
      </w:r>
      <w:r w:rsidR="00781BDE" w:rsidRPr="005D465A">
        <w:rPr>
          <w:rFonts w:hint="cs"/>
          <w:rtl/>
        </w:rPr>
        <w:t xml:space="preserve">ستمكن </w:t>
      </w:r>
      <w:proofErr w:type="gramStart"/>
      <w:r w:rsidR="00781BDE" w:rsidRPr="005D465A">
        <w:rPr>
          <w:rFonts w:hint="cs"/>
          <w:rtl/>
        </w:rPr>
        <w:t xml:space="preserve">من </w:t>
      </w:r>
      <w:r w:rsidR="004D4B83" w:rsidRPr="005D465A">
        <w:rPr>
          <w:rFonts w:hint="cs"/>
          <w:rtl/>
        </w:rPr>
        <w:t>:</w:t>
      </w:r>
      <w:proofErr w:type="gramEnd"/>
    </w:p>
    <w:p w14:paraId="7CE55F95" w14:textId="6138E597" w:rsidR="007B0C72" w:rsidRPr="005D465A" w:rsidRDefault="007B0C72" w:rsidP="00781BDE">
      <w:pPr>
        <w:pStyle w:val="Paragraphedeliste"/>
        <w:numPr>
          <w:ilvl w:val="0"/>
          <w:numId w:val="2"/>
        </w:numPr>
        <w:bidi/>
        <w:ind w:left="288" w:hanging="284"/>
        <w:rPr>
          <w:rtl/>
        </w:rPr>
      </w:pPr>
      <w:r w:rsidRPr="005D465A">
        <w:rPr>
          <w:rFonts w:hint="cs"/>
          <w:rtl/>
        </w:rPr>
        <w:t>تحسين مستوى مع</w:t>
      </w:r>
      <w:r w:rsidR="00781BDE" w:rsidRPr="005D465A">
        <w:rPr>
          <w:rFonts w:hint="cs"/>
          <w:rtl/>
        </w:rPr>
        <w:t xml:space="preserve">يشة المجموعات القروية </w:t>
      </w:r>
      <w:r w:rsidRPr="005D465A">
        <w:rPr>
          <w:rFonts w:hint="cs"/>
          <w:rtl/>
        </w:rPr>
        <w:t xml:space="preserve">والفاعلين في مجال تطوير سلاسل القيم الزراعية -الرعوية. </w:t>
      </w:r>
    </w:p>
    <w:p w14:paraId="0690C487" w14:textId="5DFF96C1" w:rsidR="007B0C72" w:rsidRPr="005D465A" w:rsidRDefault="007B0C72" w:rsidP="00781BDE">
      <w:pPr>
        <w:pStyle w:val="Paragraphedeliste"/>
        <w:numPr>
          <w:ilvl w:val="0"/>
          <w:numId w:val="2"/>
        </w:numPr>
        <w:bidi/>
        <w:ind w:left="288" w:hanging="284"/>
        <w:rPr>
          <w:rtl/>
        </w:rPr>
      </w:pPr>
      <w:r w:rsidRPr="005D465A">
        <w:rPr>
          <w:rFonts w:hint="cs"/>
          <w:rtl/>
        </w:rPr>
        <w:t>تعزيز استقلالية الفاعلين الاقتصاديين في شعب التنمية الحيوانية الزراعية -الرعوية.</w:t>
      </w:r>
    </w:p>
    <w:p w14:paraId="7AD02A02" w14:textId="243AF7C8" w:rsidR="007B0C72" w:rsidRPr="005D465A" w:rsidRDefault="007B0C72" w:rsidP="00781BDE">
      <w:pPr>
        <w:pStyle w:val="Paragraphedeliste"/>
        <w:numPr>
          <w:ilvl w:val="0"/>
          <w:numId w:val="2"/>
        </w:numPr>
        <w:bidi/>
        <w:ind w:left="288" w:hanging="284"/>
        <w:rPr>
          <w:rtl/>
        </w:rPr>
      </w:pPr>
      <w:r w:rsidRPr="005D465A">
        <w:rPr>
          <w:rFonts w:hint="cs"/>
          <w:rtl/>
        </w:rPr>
        <w:t>تقوية وتعزيز النفاذ إلى أسواق المنتجات الحيوانية ومشتقاتها لشعب التنمية الحيوانية.</w:t>
      </w:r>
    </w:p>
    <w:p w14:paraId="1EE88D0F" w14:textId="23D63B1B" w:rsidR="007B0C72" w:rsidRPr="005D465A" w:rsidRDefault="007B0C72" w:rsidP="00781BDE">
      <w:pPr>
        <w:pStyle w:val="Paragraphedeliste"/>
        <w:numPr>
          <w:ilvl w:val="0"/>
          <w:numId w:val="2"/>
        </w:numPr>
        <w:bidi/>
        <w:ind w:left="288" w:hanging="284"/>
        <w:rPr>
          <w:rtl/>
        </w:rPr>
      </w:pPr>
      <w:r w:rsidRPr="005D465A">
        <w:rPr>
          <w:rFonts w:hint="cs"/>
          <w:rtl/>
        </w:rPr>
        <w:t xml:space="preserve">إضافة قيمة مضافة للمنتجات </w:t>
      </w:r>
      <w:r w:rsidR="00781BDE" w:rsidRPr="005D465A">
        <w:rPr>
          <w:rFonts w:hint="cs"/>
          <w:rtl/>
        </w:rPr>
        <w:t xml:space="preserve">الحيوانية </w:t>
      </w:r>
      <w:r w:rsidR="00DF4FF1" w:rsidRPr="005D465A">
        <w:rPr>
          <w:rFonts w:hint="cs"/>
          <w:rtl/>
        </w:rPr>
        <w:t xml:space="preserve">ومشتقاتها </w:t>
      </w:r>
      <w:r w:rsidR="00781BDE" w:rsidRPr="005D465A">
        <w:rPr>
          <w:rFonts w:hint="cs"/>
          <w:rtl/>
        </w:rPr>
        <w:t xml:space="preserve">خاصة </w:t>
      </w:r>
      <w:r w:rsidR="00DF4FF1" w:rsidRPr="005D465A">
        <w:rPr>
          <w:rFonts w:hint="cs"/>
          <w:rtl/>
        </w:rPr>
        <w:t>شعبة</w:t>
      </w:r>
      <w:r w:rsidRPr="005D465A">
        <w:rPr>
          <w:rFonts w:hint="cs"/>
          <w:rtl/>
        </w:rPr>
        <w:t xml:space="preserve"> اللحوم الحيوانية.</w:t>
      </w:r>
    </w:p>
    <w:p w14:paraId="5A783584" w14:textId="77777777" w:rsidR="007B0C72" w:rsidRPr="005D465A" w:rsidRDefault="007B0C72" w:rsidP="00EE142F">
      <w:pPr>
        <w:pStyle w:val="Paragraphedeliste"/>
        <w:numPr>
          <w:ilvl w:val="0"/>
          <w:numId w:val="2"/>
        </w:numPr>
        <w:bidi/>
        <w:ind w:left="288" w:hanging="284"/>
      </w:pPr>
      <w:r w:rsidRPr="005D465A">
        <w:rPr>
          <w:rFonts w:hint="cs"/>
          <w:rtl/>
        </w:rPr>
        <w:t>خلق فرص عمل للشباب والنساء.</w:t>
      </w:r>
    </w:p>
    <w:p w14:paraId="50A9E437" w14:textId="29EFEDF9" w:rsidR="007B0C72" w:rsidRPr="005D465A" w:rsidRDefault="007B0C72" w:rsidP="00781BDE">
      <w:pPr>
        <w:pStyle w:val="Paragraphedeliste"/>
        <w:numPr>
          <w:ilvl w:val="0"/>
          <w:numId w:val="2"/>
        </w:numPr>
        <w:bidi/>
        <w:ind w:left="288" w:hanging="284"/>
      </w:pPr>
      <w:r w:rsidRPr="005D465A">
        <w:rPr>
          <w:rFonts w:hint="cs"/>
          <w:rtl/>
        </w:rPr>
        <w:t>تحسين مسارا</w:t>
      </w:r>
      <w:r w:rsidRPr="005D465A">
        <w:rPr>
          <w:rFonts w:hint="eastAsia"/>
          <w:rtl/>
        </w:rPr>
        <w:t>ت</w:t>
      </w:r>
      <w:r w:rsidRPr="005D465A">
        <w:rPr>
          <w:rFonts w:hint="cs"/>
          <w:rtl/>
        </w:rPr>
        <w:t xml:space="preserve"> تموين وتوريد وتسويق منتجات شعب التنمية الحيوانية ومشتقاتها.</w:t>
      </w:r>
    </w:p>
    <w:p w14:paraId="20A4F4F7" w14:textId="08177649" w:rsidR="007B0C72" w:rsidRPr="005D465A" w:rsidRDefault="00781BDE" w:rsidP="00781BDE">
      <w:pPr>
        <w:pStyle w:val="Paragraphedeliste"/>
        <w:numPr>
          <w:ilvl w:val="0"/>
          <w:numId w:val="2"/>
        </w:numPr>
        <w:bidi/>
        <w:ind w:left="288" w:hanging="284"/>
      </w:pPr>
      <w:r w:rsidRPr="005D465A">
        <w:rPr>
          <w:rFonts w:hint="cs"/>
          <w:rtl/>
        </w:rPr>
        <w:t xml:space="preserve">تحسين </w:t>
      </w:r>
      <w:r w:rsidR="007B0C72" w:rsidRPr="005D465A">
        <w:rPr>
          <w:rFonts w:hint="cs"/>
          <w:rtl/>
        </w:rPr>
        <w:t>الكفاءات المهنية للمنمين-المزارعين، وخاصة الشباب والنساء.</w:t>
      </w:r>
    </w:p>
    <w:p w14:paraId="7356592E" w14:textId="07217E1A" w:rsidR="007B0C72" w:rsidRPr="005D465A" w:rsidRDefault="007B0C72" w:rsidP="00EE142F">
      <w:pPr>
        <w:pStyle w:val="Paragraphedeliste"/>
        <w:numPr>
          <w:ilvl w:val="0"/>
          <w:numId w:val="2"/>
        </w:numPr>
        <w:bidi/>
        <w:ind w:left="288" w:hanging="284"/>
      </w:pPr>
      <w:r w:rsidRPr="005D465A">
        <w:rPr>
          <w:rFonts w:hint="cs"/>
          <w:rtl/>
        </w:rPr>
        <w:t>زيادة الإنتاج والإنتاجية</w:t>
      </w:r>
      <w:r w:rsidR="00781BDE" w:rsidRPr="005D465A">
        <w:rPr>
          <w:rFonts w:hint="cs"/>
          <w:rtl/>
        </w:rPr>
        <w:t xml:space="preserve"> والرفع منها</w:t>
      </w:r>
      <w:r w:rsidRPr="005D465A">
        <w:rPr>
          <w:rFonts w:hint="cs"/>
          <w:rtl/>
        </w:rPr>
        <w:t>.</w:t>
      </w:r>
    </w:p>
    <w:p w14:paraId="52A8356B" w14:textId="36243F48" w:rsidR="007B0C72" w:rsidRPr="005D465A" w:rsidRDefault="007B0C72" w:rsidP="00EE142F">
      <w:pPr>
        <w:pStyle w:val="Paragraphedeliste"/>
        <w:numPr>
          <w:ilvl w:val="0"/>
          <w:numId w:val="2"/>
        </w:numPr>
        <w:bidi/>
        <w:ind w:left="288" w:hanging="284"/>
      </w:pPr>
      <w:r w:rsidRPr="005D465A">
        <w:rPr>
          <w:rFonts w:hint="cs"/>
          <w:rtl/>
        </w:rPr>
        <w:t>تحسين جودة المنتج</w:t>
      </w:r>
      <w:r w:rsidR="00781BDE" w:rsidRPr="005D465A">
        <w:rPr>
          <w:rFonts w:hint="cs"/>
          <w:rtl/>
        </w:rPr>
        <w:t>ات</w:t>
      </w:r>
      <w:r w:rsidRPr="005D465A">
        <w:rPr>
          <w:rFonts w:hint="cs"/>
          <w:rtl/>
        </w:rPr>
        <w:t xml:space="preserve">. </w:t>
      </w:r>
    </w:p>
    <w:p w14:paraId="1A161F84" w14:textId="6B170C1E" w:rsidR="007B0C72" w:rsidRPr="005D465A" w:rsidRDefault="00781BDE" w:rsidP="00781BDE">
      <w:pPr>
        <w:pStyle w:val="Paragraphedeliste"/>
        <w:numPr>
          <w:ilvl w:val="0"/>
          <w:numId w:val="2"/>
        </w:numPr>
        <w:bidi/>
        <w:ind w:left="288" w:hanging="284"/>
      </w:pPr>
      <w:r w:rsidRPr="005D465A">
        <w:rPr>
          <w:rFonts w:hint="cs"/>
          <w:rtl/>
        </w:rPr>
        <w:t xml:space="preserve">تحسين طرق </w:t>
      </w:r>
      <w:r w:rsidR="007B0C72" w:rsidRPr="005D465A">
        <w:rPr>
          <w:rFonts w:hint="cs"/>
          <w:rtl/>
        </w:rPr>
        <w:t xml:space="preserve">حفظ المنتجات وتحويلها ومعالجتها. </w:t>
      </w:r>
    </w:p>
    <w:p w14:paraId="5DC3D608" w14:textId="77777777" w:rsidR="007B0C72" w:rsidRPr="005D465A" w:rsidRDefault="007B0C72" w:rsidP="00EE142F">
      <w:pPr>
        <w:pStyle w:val="Paragraphedeliste"/>
        <w:numPr>
          <w:ilvl w:val="0"/>
          <w:numId w:val="2"/>
        </w:numPr>
        <w:bidi/>
        <w:ind w:left="288" w:hanging="284"/>
      </w:pPr>
      <w:r w:rsidRPr="005D465A">
        <w:rPr>
          <w:rFonts w:hint="cs"/>
          <w:rtl/>
        </w:rPr>
        <w:t xml:space="preserve">إدخال سلالات جديدة أكثر إنتاجية وبتكنولوجيا محسنة. </w:t>
      </w:r>
    </w:p>
    <w:p w14:paraId="3CF6CAE5" w14:textId="77777777" w:rsidR="007B0C72" w:rsidRPr="005D465A" w:rsidRDefault="007B0C72" w:rsidP="00EE142F">
      <w:pPr>
        <w:pStyle w:val="Paragraphedeliste"/>
        <w:numPr>
          <w:ilvl w:val="0"/>
          <w:numId w:val="2"/>
        </w:numPr>
        <w:bidi/>
        <w:ind w:left="288" w:hanging="284"/>
      </w:pPr>
      <w:r w:rsidRPr="005D465A">
        <w:rPr>
          <w:rFonts w:hint="cs"/>
          <w:rtl/>
        </w:rPr>
        <w:t>أن يكون المشروع قابلا للإنجاز فني</w:t>
      </w:r>
      <w:r w:rsidRPr="005D465A">
        <w:rPr>
          <w:rFonts w:hint="eastAsia"/>
          <w:rtl/>
        </w:rPr>
        <w:t>ا</w:t>
      </w:r>
      <w:r w:rsidRPr="005D465A">
        <w:rPr>
          <w:rFonts w:hint="cs"/>
          <w:rtl/>
        </w:rPr>
        <w:t xml:space="preserve"> واقتصاديا. </w:t>
      </w:r>
    </w:p>
    <w:p w14:paraId="62D292CC" w14:textId="77777777" w:rsidR="007B0C72" w:rsidRPr="005D465A" w:rsidRDefault="007B0C72" w:rsidP="00EE142F">
      <w:pPr>
        <w:pStyle w:val="Paragraphedeliste"/>
        <w:numPr>
          <w:ilvl w:val="0"/>
          <w:numId w:val="2"/>
        </w:numPr>
        <w:bidi/>
        <w:ind w:left="288" w:hanging="284"/>
        <w:rPr>
          <w:rtl/>
        </w:rPr>
      </w:pPr>
      <w:r w:rsidRPr="005D465A">
        <w:rPr>
          <w:rFonts w:hint="cs"/>
          <w:rtl/>
        </w:rPr>
        <w:t>أن يكون متناسبا مع الوسائل المالية المطلوبة ا.</w:t>
      </w:r>
    </w:p>
    <w:p w14:paraId="31EFD471" w14:textId="03B7340A" w:rsidR="000477E9" w:rsidRPr="005D465A" w:rsidRDefault="007B0C72" w:rsidP="00781BDE">
      <w:pPr>
        <w:pStyle w:val="Paragraphedeliste"/>
        <w:numPr>
          <w:ilvl w:val="0"/>
          <w:numId w:val="2"/>
        </w:numPr>
        <w:bidi/>
        <w:ind w:left="288" w:hanging="284"/>
      </w:pPr>
      <w:r w:rsidRPr="005D465A">
        <w:rPr>
          <w:rFonts w:hint="cs"/>
          <w:rtl/>
        </w:rPr>
        <w:t xml:space="preserve">ان لا يشكل خطرا محتملا على </w:t>
      </w:r>
      <w:r w:rsidR="00781BDE" w:rsidRPr="005D465A">
        <w:rPr>
          <w:rFonts w:hint="cs"/>
          <w:rtl/>
        </w:rPr>
        <w:t xml:space="preserve">مختلف </w:t>
      </w:r>
      <w:r w:rsidRPr="005D465A">
        <w:rPr>
          <w:rFonts w:hint="cs"/>
          <w:rtl/>
        </w:rPr>
        <w:t>مكونات التنمية المستدامة.</w:t>
      </w:r>
    </w:p>
    <w:p w14:paraId="3247D0F9" w14:textId="6B4CB2B3" w:rsidR="000477E9" w:rsidRPr="005D465A" w:rsidRDefault="000477E9" w:rsidP="00CB782E">
      <w:pPr>
        <w:bidi/>
        <w:jc w:val="both"/>
        <w:rPr>
          <w:szCs w:val="22"/>
        </w:rPr>
      </w:pPr>
    </w:p>
    <w:p w14:paraId="685871B7" w14:textId="19C3B557" w:rsidR="007B0C72" w:rsidRPr="005D465A" w:rsidRDefault="007B0C72" w:rsidP="00CB782E">
      <w:pPr>
        <w:pStyle w:val="Sansinterligne"/>
        <w:numPr>
          <w:ilvl w:val="0"/>
          <w:numId w:val="1"/>
        </w:numPr>
        <w:bidi/>
        <w:spacing w:before="240"/>
        <w:contextualSpacing w:val="0"/>
        <w:jc w:val="left"/>
        <w:rPr>
          <w:b/>
          <w:bCs/>
          <w:sz w:val="24"/>
          <w:rtl/>
        </w:rPr>
      </w:pPr>
      <w:r w:rsidRPr="005D465A">
        <w:rPr>
          <w:rFonts w:hint="cs"/>
          <w:b/>
          <w:bCs/>
          <w:sz w:val="24"/>
          <w:rtl/>
        </w:rPr>
        <w:t>مو</w:t>
      </w:r>
      <w:r w:rsidR="00CB782E" w:rsidRPr="005D465A">
        <w:rPr>
          <w:rFonts w:hint="cs"/>
          <w:b/>
          <w:bCs/>
          <w:sz w:val="24"/>
          <w:rtl/>
        </w:rPr>
        <w:t xml:space="preserve">اضيع </w:t>
      </w:r>
      <w:r w:rsidRPr="005D465A">
        <w:rPr>
          <w:rFonts w:hint="cs"/>
          <w:b/>
          <w:bCs/>
          <w:sz w:val="24"/>
          <w:rtl/>
        </w:rPr>
        <w:t xml:space="preserve">المشاريع الصغيرة المؤهلة </w:t>
      </w:r>
    </w:p>
    <w:p w14:paraId="240F6514" w14:textId="23D2AC88" w:rsidR="007B0C72" w:rsidRPr="005D465A" w:rsidRDefault="00CB782E" w:rsidP="00CB782E">
      <w:pPr>
        <w:pStyle w:val="PrformatHTML"/>
        <w:bidi/>
        <w:spacing w:line="480" w:lineRule="atLeast"/>
        <w:rPr>
          <w:rFonts w:ascii="Times New Roman" w:eastAsiaTheme="minorHAnsi" w:hAnsi="Times New Roman" w:cs="Times New Roman"/>
          <w:sz w:val="18"/>
          <w:szCs w:val="18"/>
          <w:u w:val="single"/>
          <w:rtl/>
          <w:lang w:val="fr-FR"/>
        </w:rPr>
      </w:pPr>
      <w:r w:rsidRPr="005D465A">
        <w:rPr>
          <w:rFonts w:ascii="Times New Roman" w:eastAsiaTheme="minorHAnsi" w:hAnsi="Times New Roman" w:cs="Times New Roman" w:hint="cs"/>
          <w:sz w:val="22"/>
          <w:szCs w:val="22"/>
          <w:u w:val="single"/>
          <w:rtl/>
          <w:lang w:val="fr-FR"/>
        </w:rPr>
        <w:t>م</w:t>
      </w:r>
      <w:r w:rsidR="007B0C72" w:rsidRPr="005D465A">
        <w:rPr>
          <w:rFonts w:ascii="Times New Roman" w:eastAsiaTheme="minorHAnsi" w:hAnsi="Times New Roman" w:cs="Times New Roman" w:hint="cs"/>
          <w:sz w:val="22"/>
          <w:szCs w:val="22"/>
          <w:u w:val="single"/>
          <w:rtl/>
          <w:lang w:val="fr-FR"/>
        </w:rPr>
        <w:t>و</w:t>
      </w:r>
      <w:r w:rsidRPr="005D465A">
        <w:rPr>
          <w:rFonts w:ascii="Times New Roman" w:eastAsiaTheme="minorHAnsi" w:hAnsi="Times New Roman" w:cs="Times New Roman" w:hint="cs"/>
          <w:sz w:val="22"/>
          <w:szCs w:val="22"/>
          <w:u w:val="single"/>
          <w:rtl/>
          <w:lang w:val="fr-FR"/>
        </w:rPr>
        <w:t xml:space="preserve">اضيع </w:t>
      </w:r>
      <w:r w:rsidR="007B0C72" w:rsidRPr="005D465A">
        <w:rPr>
          <w:rFonts w:ascii="Times New Roman" w:eastAsiaTheme="minorHAnsi" w:hAnsi="Times New Roman" w:cs="Times New Roman" w:hint="cs"/>
          <w:sz w:val="22"/>
          <w:szCs w:val="22"/>
          <w:u w:val="single"/>
          <w:rtl/>
          <w:lang w:val="fr-FR"/>
        </w:rPr>
        <w:t xml:space="preserve">المشاريع الصغيرة القابلة للتمويل في إطار المشروع الجهوى لدعم النظام الرعوى في الساحل المرحلة </w:t>
      </w:r>
      <w:r w:rsidRPr="005D465A">
        <w:rPr>
          <w:rFonts w:ascii="Times New Roman" w:eastAsiaTheme="minorHAnsi" w:hAnsi="Times New Roman" w:cs="Times New Roman" w:hint="cs"/>
          <w:sz w:val="22"/>
          <w:szCs w:val="22"/>
          <w:u w:val="single"/>
          <w:rtl/>
          <w:lang w:val="fr-FR"/>
        </w:rPr>
        <w:t xml:space="preserve">الثانية تتعلق </w:t>
      </w:r>
      <w:proofErr w:type="gramStart"/>
      <w:r w:rsidRPr="005D465A">
        <w:rPr>
          <w:rFonts w:ascii="Times New Roman" w:eastAsiaTheme="minorHAnsi" w:hAnsi="Times New Roman" w:cs="Times New Roman" w:hint="cs"/>
          <w:sz w:val="22"/>
          <w:szCs w:val="22"/>
          <w:u w:val="single"/>
          <w:rtl/>
          <w:lang w:val="fr-FR"/>
        </w:rPr>
        <w:t xml:space="preserve">ب </w:t>
      </w:r>
      <w:r w:rsidR="007B0C72" w:rsidRPr="005D465A">
        <w:rPr>
          <w:rFonts w:ascii="Times New Roman" w:eastAsiaTheme="minorHAnsi" w:hAnsi="Times New Roman" w:cs="Times New Roman" w:hint="cs"/>
          <w:sz w:val="22"/>
          <w:szCs w:val="22"/>
          <w:u w:val="single"/>
          <w:rtl/>
          <w:lang w:val="fr-FR"/>
        </w:rPr>
        <w:t>:</w:t>
      </w:r>
      <w:proofErr w:type="gramEnd"/>
    </w:p>
    <w:p w14:paraId="7DA583CF" w14:textId="11097135" w:rsidR="007B0C72" w:rsidRPr="005D465A" w:rsidRDefault="00CB782E" w:rsidP="00CB782E">
      <w:pPr>
        <w:pStyle w:val="Paragraphedeliste"/>
        <w:numPr>
          <w:ilvl w:val="0"/>
          <w:numId w:val="2"/>
        </w:numPr>
        <w:bidi/>
        <w:ind w:left="288" w:hanging="284"/>
        <w:rPr>
          <w:rtl/>
        </w:rPr>
      </w:pPr>
      <w:r w:rsidRPr="005D465A">
        <w:rPr>
          <w:rFonts w:hint="cs"/>
          <w:rtl/>
        </w:rPr>
        <w:t xml:space="preserve">تحسين الإنتاج  </w:t>
      </w:r>
      <w:r w:rsidR="007B0C72" w:rsidRPr="005D465A">
        <w:rPr>
          <w:rFonts w:hint="cs"/>
          <w:rtl/>
        </w:rPr>
        <w:t xml:space="preserve"> بهدف زيادة العرض من الألبان او نوعية </w:t>
      </w:r>
      <w:r w:rsidRPr="005D465A">
        <w:rPr>
          <w:rFonts w:hint="cs"/>
          <w:rtl/>
        </w:rPr>
        <w:t>المواشي "</w:t>
      </w:r>
      <w:r w:rsidR="005C3E69" w:rsidRPr="005D465A">
        <w:rPr>
          <w:rFonts w:hint="cs"/>
          <w:rtl/>
        </w:rPr>
        <w:t>الذبائح</w:t>
      </w:r>
      <w:r w:rsidRPr="005D465A">
        <w:rPr>
          <w:rFonts w:hint="cs"/>
          <w:rtl/>
        </w:rPr>
        <w:t>"</w:t>
      </w:r>
      <w:r w:rsidR="005C3E69" w:rsidRPr="005D465A">
        <w:rPr>
          <w:rFonts w:hint="cs"/>
          <w:rtl/>
        </w:rPr>
        <w:t>.</w:t>
      </w:r>
    </w:p>
    <w:p w14:paraId="51BE8A58" w14:textId="28A686FC" w:rsidR="007B0C72" w:rsidRPr="005D465A" w:rsidRDefault="007B0C72" w:rsidP="00CB782E">
      <w:pPr>
        <w:pStyle w:val="Paragraphedeliste"/>
        <w:numPr>
          <w:ilvl w:val="0"/>
          <w:numId w:val="2"/>
        </w:numPr>
        <w:bidi/>
        <w:ind w:left="288" w:hanging="284"/>
      </w:pPr>
      <w:r w:rsidRPr="005D465A">
        <w:rPr>
          <w:rFonts w:hint="cs"/>
          <w:rtl/>
        </w:rPr>
        <w:t>إنتاج أعلاف المواشي (وتشمل الأعلاف وتثمين البقايا والفضلات ومخلفات المحاصيل و</w:t>
      </w:r>
      <w:r w:rsidR="00CB782E" w:rsidRPr="005D465A">
        <w:rPr>
          <w:rFonts w:hint="cs"/>
          <w:rtl/>
        </w:rPr>
        <w:t>المشتقات و</w:t>
      </w:r>
      <w:r w:rsidRPr="005D465A">
        <w:rPr>
          <w:rFonts w:hint="cs"/>
          <w:rtl/>
        </w:rPr>
        <w:t>المنتجات</w:t>
      </w:r>
      <w:r w:rsidR="00CB782E" w:rsidRPr="005D465A">
        <w:rPr>
          <w:rFonts w:hint="cs"/>
          <w:rtl/>
        </w:rPr>
        <w:t xml:space="preserve"> </w:t>
      </w:r>
      <w:r w:rsidRPr="005D465A">
        <w:rPr>
          <w:rFonts w:hint="cs"/>
          <w:rtl/>
        </w:rPr>
        <w:t>الزراعة والصناعة المحلية/التحويل والتخزين.</w:t>
      </w:r>
      <w:r w:rsidR="00CB782E" w:rsidRPr="005D465A">
        <w:rPr>
          <w:rFonts w:hint="cs"/>
          <w:rtl/>
        </w:rPr>
        <w:t>)</w:t>
      </w:r>
    </w:p>
    <w:p w14:paraId="15CE2C69" w14:textId="77777777" w:rsidR="007B0C72" w:rsidRPr="005D465A" w:rsidRDefault="007B0C72" w:rsidP="00CB782E">
      <w:pPr>
        <w:pStyle w:val="Paragraphedeliste"/>
        <w:numPr>
          <w:ilvl w:val="0"/>
          <w:numId w:val="2"/>
        </w:numPr>
        <w:bidi/>
        <w:ind w:left="288" w:hanging="284"/>
      </w:pPr>
      <w:r w:rsidRPr="005D465A">
        <w:rPr>
          <w:rFonts w:hint="cs"/>
          <w:rtl/>
        </w:rPr>
        <w:t>مبادرات تثمين وإضافة القيمة لشعبة تنمية المواشي الحية على المستوى المحلي.</w:t>
      </w:r>
    </w:p>
    <w:p w14:paraId="218A74D7" w14:textId="77777777" w:rsidR="007B0C72" w:rsidRPr="005D465A" w:rsidRDefault="007B0C72" w:rsidP="00CB782E">
      <w:pPr>
        <w:pStyle w:val="Paragraphedeliste"/>
        <w:numPr>
          <w:ilvl w:val="0"/>
          <w:numId w:val="2"/>
        </w:numPr>
        <w:bidi/>
        <w:ind w:left="288" w:hanging="284"/>
      </w:pPr>
      <w:r w:rsidRPr="005D465A">
        <w:rPr>
          <w:rFonts w:hint="cs"/>
          <w:rtl/>
        </w:rPr>
        <w:t>إنتاج وبيع وتحويل اللحوم الحمراء (التجفيف، التكييف، التعبئة والتغليف، وما إلى ذلك)،</w:t>
      </w:r>
    </w:p>
    <w:p w14:paraId="57B11486" w14:textId="77777777" w:rsidR="007B0C72" w:rsidRPr="005D465A" w:rsidRDefault="007B0C72" w:rsidP="00CB782E">
      <w:pPr>
        <w:pStyle w:val="Paragraphedeliste"/>
        <w:numPr>
          <w:ilvl w:val="0"/>
          <w:numId w:val="2"/>
        </w:numPr>
        <w:bidi/>
        <w:ind w:left="288" w:hanging="284"/>
      </w:pPr>
      <w:r w:rsidRPr="005D465A">
        <w:rPr>
          <w:rFonts w:hint="cs"/>
          <w:rtl/>
        </w:rPr>
        <w:t>معالجة الجلود (الجمع والمعالجة والتسويق).</w:t>
      </w:r>
    </w:p>
    <w:p w14:paraId="3F6D5044" w14:textId="77777777" w:rsidR="007B0C72" w:rsidRPr="005D465A" w:rsidRDefault="007B0C72" w:rsidP="00CB782E">
      <w:pPr>
        <w:pStyle w:val="Paragraphedeliste"/>
        <w:numPr>
          <w:ilvl w:val="0"/>
          <w:numId w:val="2"/>
        </w:numPr>
        <w:bidi/>
        <w:ind w:left="288" w:hanging="284"/>
      </w:pPr>
      <w:r w:rsidRPr="005D465A">
        <w:rPr>
          <w:rFonts w:hint="cs"/>
          <w:rtl/>
        </w:rPr>
        <w:t>جمع ونقل وتحويل وبيع الألبان ومشتقاتها (اللبن الرائب والمحمض والجبن والزبدة).</w:t>
      </w:r>
    </w:p>
    <w:p w14:paraId="5FAD16A5" w14:textId="77777777" w:rsidR="007B0C72" w:rsidRPr="005D465A" w:rsidRDefault="007B0C72" w:rsidP="00CB782E">
      <w:pPr>
        <w:pStyle w:val="Paragraphedeliste"/>
        <w:numPr>
          <w:ilvl w:val="0"/>
          <w:numId w:val="2"/>
        </w:numPr>
        <w:bidi/>
        <w:ind w:left="288" w:hanging="284"/>
      </w:pPr>
      <w:r w:rsidRPr="005D465A">
        <w:rPr>
          <w:rFonts w:hint="cs"/>
          <w:rtl/>
        </w:rPr>
        <w:t xml:space="preserve">وحدات تصنيع وتسويق مدخلات التنمية والثروة الحيوانية </w:t>
      </w:r>
    </w:p>
    <w:p w14:paraId="0E4A9EE5" w14:textId="77777777" w:rsidR="007B0C72" w:rsidRPr="005D465A" w:rsidRDefault="007B0C72" w:rsidP="00CB782E">
      <w:pPr>
        <w:pStyle w:val="Paragraphedeliste"/>
        <w:numPr>
          <w:ilvl w:val="0"/>
          <w:numId w:val="2"/>
        </w:numPr>
        <w:bidi/>
        <w:ind w:left="288" w:hanging="284"/>
      </w:pPr>
      <w:r w:rsidRPr="005D465A">
        <w:rPr>
          <w:rFonts w:hint="cs"/>
          <w:rtl/>
        </w:rPr>
        <w:t>تسمين المواشي / المجترات الصغيرة (صغار الماعز والأغنا</w:t>
      </w:r>
      <w:r w:rsidRPr="005D465A">
        <w:rPr>
          <w:rFonts w:hint="eastAsia"/>
          <w:rtl/>
        </w:rPr>
        <w:t>م</w:t>
      </w:r>
      <w:r w:rsidRPr="005D465A">
        <w:rPr>
          <w:rFonts w:hint="cs"/>
          <w:rtl/>
        </w:rPr>
        <w:t xml:space="preserve">) على مستوى محدود. </w:t>
      </w:r>
    </w:p>
    <w:p w14:paraId="5FBE80B2" w14:textId="18E1F785" w:rsidR="007B0C72" w:rsidRPr="005D465A" w:rsidRDefault="007B0C72" w:rsidP="00CB782E">
      <w:pPr>
        <w:pStyle w:val="Paragraphedeliste"/>
        <w:numPr>
          <w:ilvl w:val="0"/>
          <w:numId w:val="2"/>
        </w:numPr>
        <w:bidi/>
        <w:spacing w:after="240"/>
        <w:ind w:left="288" w:hanging="284"/>
      </w:pPr>
      <w:r w:rsidRPr="005D465A">
        <w:rPr>
          <w:rFonts w:hint="cs"/>
          <w:rtl/>
        </w:rPr>
        <w:t xml:space="preserve">مبادرات التنمية الحيوانية </w:t>
      </w:r>
      <w:proofErr w:type="spellStart"/>
      <w:r w:rsidR="00CB782E" w:rsidRPr="005D465A">
        <w:rPr>
          <w:rFonts w:hint="cs"/>
          <w:rtl/>
        </w:rPr>
        <w:t>او</w:t>
      </w:r>
      <w:r w:rsidRPr="005D465A">
        <w:rPr>
          <w:rFonts w:hint="cs"/>
          <w:rtl/>
        </w:rPr>
        <w:t>الاقتصاد</w:t>
      </w:r>
      <w:proofErr w:type="spellEnd"/>
      <w:r w:rsidRPr="005D465A">
        <w:rPr>
          <w:rFonts w:hint="cs"/>
          <w:rtl/>
        </w:rPr>
        <w:t xml:space="preserve"> الدائري وإعادة التدوير التي تقلل من النفايات وتعيد تدوير الكربون والمواد المغذية والمغذيات الصغيرة وتفيد في انتاجهم، وتساعد في توليد الطاقة المتجددة/الغاز الحيوي (من خلال الهضم اللاهوائي للسماد)؛</w:t>
      </w:r>
    </w:p>
    <w:p w14:paraId="2A5C0DC6" w14:textId="77777777" w:rsidR="007B0C72" w:rsidRPr="005D465A" w:rsidRDefault="007B0C72" w:rsidP="00EE142F">
      <w:pPr>
        <w:pStyle w:val="Paragraphedeliste"/>
        <w:numPr>
          <w:ilvl w:val="0"/>
          <w:numId w:val="2"/>
        </w:numPr>
        <w:bidi/>
        <w:ind w:left="288" w:hanging="284"/>
      </w:pPr>
      <w:r w:rsidRPr="005D465A">
        <w:rPr>
          <w:rFonts w:hint="cs"/>
          <w:rtl/>
        </w:rPr>
        <w:t>شبكة للتجميع الصناعي وشبه الصناعي لجمع الجلود.</w:t>
      </w:r>
    </w:p>
    <w:p w14:paraId="288927FE" w14:textId="77777777" w:rsidR="007B0C72" w:rsidRPr="005D465A" w:rsidRDefault="007B0C72" w:rsidP="00EE142F">
      <w:pPr>
        <w:pStyle w:val="Paragraphedeliste"/>
        <w:numPr>
          <w:ilvl w:val="0"/>
          <w:numId w:val="2"/>
        </w:numPr>
        <w:bidi/>
        <w:ind w:left="288" w:hanging="284"/>
      </w:pPr>
      <w:r w:rsidRPr="005D465A">
        <w:rPr>
          <w:rFonts w:hint="cs"/>
          <w:rtl/>
        </w:rPr>
        <w:t>التوزيع: نقاط البيع، وأدوات ومعدات جمع الألبان، وتحسين عرض المنتج (التعبئة) والتطوير والترويج، وما إلى ذلك.</w:t>
      </w:r>
    </w:p>
    <w:p w14:paraId="30D0048E" w14:textId="77777777" w:rsidR="007B0C72" w:rsidRPr="005D465A" w:rsidRDefault="007B0C72" w:rsidP="00EE142F">
      <w:pPr>
        <w:pStyle w:val="Paragraphedeliste"/>
        <w:numPr>
          <w:ilvl w:val="0"/>
          <w:numId w:val="2"/>
        </w:numPr>
        <w:bidi/>
        <w:ind w:left="288" w:hanging="284"/>
      </w:pPr>
      <w:r w:rsidRPr="005D465A">
        <w:rPr>
          <w:rFonts w:hint="cs"/>
          <w:rtl/>
        </w:rPr>
        <w:t>المبادرة تهدف إلى إدخال ودمج البعد الرقمي المتكامل وواسع النطاق في أنشطة الإنتاج والتحويل والتسويق</w:t>
      </w:r>
    </w:p>
    <w:p w14:paraId="67A51FCE" w14:textId="52534BA5" w:rsidR="0009560F" w:rsidRPr="005D465A" w:rsidRDefault="007B0C72" w:rsidP="00EE142F">
      <w:pPr>
        <w:pStyle w:val="Paragraphedeliste"/>
        <w:numPr>
          <w:ilvl w:val="0"/>
          <w:numId w:val="2"/>
        </w:numPr>
        <w:bidi/>
        <w:spacing w:after="240"/>
        <w:ind w:left="290" w:hanging="284"/>
        <w:contextualSpacing w:val="0"/>
        <w:rPr>
          <w:rtl/>
        </w:rPr>
      </w:pPr>
      <w:r w:rsidRPr="005D465A">
        <w:rPr>
          <w:rFonts w:hint="cs"/>
          <w:rtl/>
        </w:rPr>
        <w:t>أنشطة التنويع، والحد من النفايات وتسيير وإدار</w:t>
      </w:r>
      <w:r w:rsidRPr="005D465A">
        <w:rPr>
          <w:rFonts w:hint="eastAsia"/>
          <w:rtl/>
        </w:rPr>
        <w:t>ة</w:t>
      </w:r>
      <w:r w:rsidRPr="005D465A">
        <w:rPr>
          <w:rFonts w:hint="cs"/>
          <w:rtl/>
        </w:rPr>
        <w:t xml:space="preserve"> المخزون، وإجراءات وتدابير مقاومة سلاسل القيم الحيوانية للتغير المناخ وما إلى ذلك.</w:t>
      </w:r>
    </w:p>
    <w:p w14:paraId="049B2259" w14:textId="23DAC2A4" w:rsidR="007B0C72" w:rsidRPr="005D465A" w:rsidRDefault="007B0C72" w:rsidP="00160C1F">
      <w:pPr>
        <w:pStyle w:val="Sansinterligne"/>
        <w:numPr>
          <w:ilvl w:val="0"/>
          <w:numId w:val="1"/>
        </w:numPr>
        <w:bidi/>
        <w:spacing w:before="240"/>
        <w:contextualSpacing w:val="0"/>
        <w:jc w:val="left"/>
        <w:rPr>
          <w:rFonts w:ascii="Times New Roman" w:hAnsi="Times New Roman" w:cs="Times New Roman"/>
          <w:b/>
          <w:bCs/>
          <w:szCs w:val="20"/>
          <w:rtl/>
        </w:rPr>
      </w:pPr>
      <w:r w:rsidRPr="005D465A">
        <w:rPr>
          <w:rFonts w:ascii="Times New Roman" w:hAnsi="Times New Roman" w:cs="Times New Roman" w:hint="cs"/>
          <w:b/>
          <w:bCs/>
          <w:szCs w:val="20"/>
          <w:rtl/>
        </w:rPr>
        <w:lastRenderedPageBreak/>
        <w:t xml:space="preserve">الأنشطة الأساسية المؤهلة </w:t>
      </w:r>
      <w:r w:rsidR="00160C1F" w:rsidRPr="005D465A">
        <w:rPr>
          <w:rFonts w:ascii="Times New Roman" w:hAnsi="Times New Roman" w:cs="Times New Roman" w:hint="cs"/>
          <w:b/>
          <w:bCs/>
          <w:szCs w:val="20"/>
          <w:rtl/>
        </w:rPr>
        <w:t>(</w:t>
      </w:r>
      <w:r w:rsidRPr="005D465A">
        <w:rPr>
          <w:rFonts w:ascii="Times New Roman" w:hAnsi="Times New Roman" w:cs="Times New Roman" w:hint="cs"/>
          <w:b/>
          <w:bCs/>
          <w:szCs w:val="20"/>
          <w:rtl/>
        </w:rPr>
        <w:t>ذات الأولوية</w:t>
      </w:r>
      <w:r w:rsidR="00160C1F" w:rsidRPr="005D465A">
        <w:rPr>
          <w:rFonts w:ascii="Times New Roman" w:hAnsi="Times New Roman" w:cs="Times New Roman" w:hint="cs"/>
          <w:b/>
          <w:bCs/>
          <w:szCs w:val="20"/>
          <w:rtl/>
        </w:rPr>
        <w:t>)</w:t>
      </w:r>
      <w:r w:rsidRPr="005D465A">
        <w:rPr>
          <w:rFonts w:ascii="Times New Roman" w:hAnsi="Times New Roman" w:cs="Times New Roman" w:hint="cs"/>
          <w:b/>
          <w:bCs/>
          <w:szCs w:val="20"/>
          <w:rtl/>
        </w:rPr>
        <w:t xml:space="preserve"> </w:t>
      </w:r>
    </w:p>
    <w:tbl>
      <w:tblPr>
        <w:tblStyle w:val="Grilledutableau"/>
        <w:bidiVisual/>
        <w:tblW w:w="0" w:type="auto"/>
        <w:tblLook w:val="04A0" w:firstRow="1" w:lastRow="0" w:firstColumn="1" w:lastColumn="0" w:noHBand="0" w:noVBand="1"/>
      </w:tblPr>
      <w:tblGrid>
        <w:gridCol w:w="1417"/>
        <w:gridCol w:w="7933"/>
      </w:tblGrid>
      <w:tr w:rsidR="005D465A" w:rsidRPr="005D465A" w14:paraId="3603F9E1" w14:textId="77777777" w:rsidTr="00EE142F">
        <w:tc>
          <w:tcPr>
            <w:tcW w:w="1417" w:type="dxa"/>
          </w:tcPr>
          <w:p w14:paraId="52F0641D" w14:textId="77777777" w:rsidR="007B0C72" w:rsidRPr="005D465A" w:rsidRDefault="007B0C72" w:rsidP="001D30DB">
            <w:pPr>
              <w:bidi/>
              <w:spacing w:before="200" w:after="120"/>
              <w:jc w:val="both"/>
              <w:rPr>
                <w:b/>
                <w:bCs/>
                <w:szCs w:val="22"/>
                <w:u w:val="single"/>
                <w:rtl/>
              </w:rPr>
            </w:pPr>
            <w:r w:rsidRPr="005D465A">
              <w:rPr>
                <w:rFonts w:hint="cs"/>
                <w:bCs/>
                <w:szCs w:val="22"/>
                <w:rtl/>
              </w:rPr>
              <w:t xml:space="preserve">صندوق البدء (الرصيد </w:t>
            </w:r>
            <w:proofErr w:type="spellStart"/>
            <w:r w:rsidRPr="005D465A">
              <w:rPr>
                <w:rFonts w:hint="cs"/>
                <w:bCs/>
                <w:szCs w:val="22"/>
                <w:rtl/>
              </w:rPr>
              <w:t>النقدى</w:t>
            </w:r>
            <w:proofErr w:type="spellEnd"/>
            <w:r w:rsidRPr="005D465A">
              <w:rPr>
                <w:rFonts w:hint="cs"/>
                <w:bCs/>
                <w:szCs w:val="22"/>
                <w:rtl/>
              </w:rPr>
              <w:t xml:space="preserve">) </w:t>
            </w:r>
          </w:p>
        </w:tc>
        <w:tc>
          <w:tcPr>
            <w:tcW w:w="7933" w:type="dxa"/>
          </w:tcPr>
          <w:p w14:paraId="6B3D9834" w14:textId="77777777" w:rsidR="007B0C72" w:rsidRPr="005D465A" w:rsidRDefault="007B0C72" w:rsidP="001D30DB">
            <w:pPr>
              <w:numPr>
                <w:ilvl w:val="0"/>
                <w:numId w:val="6"/>
              </w:numPr>
              <w:bidi/>
              <w:ind w:left="320" w:hanging="284"/>
            </w:pPr>
            <w:r w:rsidRPr="005D465A">
              <w:rPr>
                <w:rFonts w:hint="cs"/>
                <w:rtl/>
              </w:rPr>
              <w:t xml:space="preserve">مدخلات الإنتاج </w:t>
            </w:r>
          </w:p>
          <w:p w14:paraId="350503C5" w14:textId="2C050AAC" w:rsidR="007B0C72" w:rsidRPr="005D465A" w:rsidRDefault="007B0C72" w:rsidP="00160C1F">
            <w:pPr>
              <w:numPr>
                <w:ilvl w:val="0"/>
                <w:numId w:val="6"/>
              </w:numPr>
              <w:bidi/>
              <w:ind w:left="320" w:hanging="284"/>
            </w:pPr>
            <w:r w:rsidRPr="005D465A">
              <w:rPr>
                <w:rFonts w:hint="cs"/>
                <w:rtl/>
              </w:rPr>
              <w:t xml:space="preserve">المواد الأولية </w:t>
            </w:r>
            <w:proofErr w:type="gramStart"/>
            <w:r w:rsidRPr="005D465A">
              <w:rPr>
                <w:rFonts w:hint="cs"/>
                <w:rtl/>
              </w:rPr>
              <w:t>ال</w:t>
            </w:r>
            <w:r w:rsidR="00160C1F" w:rsidRPr="005D465A">
              <w:rPr>
                <w:rFonts w:hint="cs"/>
                <w:rtl/>
              </w:rPr>
              <w:t xml:space="preserve">ضرورية </w:t>
            </w:r>
            <w:r w:rsidRPr="005D465A">
              <w:rPr>
                <w:rFonts w:hint="cs"/>
                <w:rtl/>
              </w:rPr>
              <w:t xml:space="preserve"> للتحويل</w:t>
            </w:r>
            <w:proofErr w:type="gramEnd"/>
            <w:r w:rsidRPr="005D465A">
              <w:rPr>
                <w:rFonts w:hint="cs"/>
                <w:rtl/>
              </w:rPr>
              <w:t xml:space="preserve">  </w:t>
            </w:r>
          </w:p>
          <w:p w14:paraId="1C6E603B" w14:textId="14B196BD" w:rsidR="007B0C72" w:rsidRPr="005D465A" w:rsidRDefault="00160C1F" w:rsidP="001D30DB">
            <w:pPr>
              <w:numPr>
                <w:ilvl w:val="0"/>
                <w:numId w:val="6"/>
              </w:numPr>
              <w:bidi/>
              <w:ind w:left="320" w:hanging="284"/>
            </w:pPr>
            <w:r w:rsidRPr="005D465A">
              <w:rPr>
                <w:rFonts w:hint="cs"/>
                <w:rtl/>
              </w:rPr>
              <w:t xml:space="preserve"> معدات صغيرة و</w:t>
            </w:r>
            <w:r w:rsidR="007B0C72" w:rsidRPr="005D465A">
              <w:rPr>
                <w:rFonts w:hint="cs"/>
                <w:rtl/>
              </w:rPr>
              <w:t xml:space="preserve">أدوات </w:t>
            </w:r>
          </w:p>
          <w:p w14:paraId="516E6BBC" w14:textId="08589259" w:rsidR="007B0C72" w:rsidRPr="005D465A" w:rsidRDefault="007B0C72" w:rsidP="00160C1F">
            <w:pPr>
              <w:numPr>
                <w:ilvl w:val="0"/>
                <w:numId w:val="6"/>
              </w:numPr>
              <w:bidi/>
              <w:ind w:left="320" w:hanging="284"/>
              <w:rPr>
                <w:rtl/>
              </w:rPr>
            </w:pPr>
            <w:r w:rsidRPr="005D465A">
              <w:rPr>
                <w:rFonts w:hint="cs"/>
                <w:rtl/>
              </w:rPr>
              <w:t xml:space="preserve"> المواد الاستهلاكية والمعدات الصغيرة ال</w:t>
            </w:r>
            <w:r w:rsidR="00160C1F" w:rsidRPr="005D465A">
              <w:rPr>
                <w:rFonts w:hint="cs"/>
                <w:rtl/>
              </w:rPr>
              <w:t>خاصة با</w:t>
            </w:r>
            <w:r w:rsidRPr="005D465A">
              <w:rPr>
                <w:rFonts w:hint="cs"/>
                <w:rtl/>
              </w:rPr>
              <w:t xml:space="preserve">لتخزين </w:t>
            </w:r>
          </w:p>
          <w:p w14:paraId="1427DCE6" w14:textId="4C4CD301" w:rsidR="007B0C72" w:rsidRPr="005D465A" w:rsidRDefault="00160C1F" w:rsidP="001D30DB">
            <w:pPr>
              <w:numPr>
                <w:ilvl w:val="0"/>
                <w:numId w:val="6"/>
              </w:numPr>
              <w:bidi/>
              <w:ind w:left="320" w:hanging="284"/>
            </w:pPr>
            <w:r w:rsidRPr="005D465A">
              <w:rPr>
                <w:rFonts w:hint="cs"/>
                <w:rtl/>
              </w:rPr>
              <w:t xml:space="preserve"> </w:t>
            </w:r>
            <w:proofErr w:type="gramStart"/>
            <w:r w:rsidRPr="005D465A">
              <w:rPr>
                <w:rFonts w:hint="cs"/>
                <w:rtl/>
              </w:rPr>
              <w:t xml:space="preserve">المصالح </w:t>
            </w:r>
            <w:r w:rsidR="007B0C72" w:rsidRPr="005D465A">
              <w:rPr>
                <w:rFonts w:hint="cs"/>
                <w:rtl/>
              </w:rPr>
              <w:t xml:space="preserve"> البيطرية</w:t>
            </w:r>
            <w:proofErr w:type="gramEnd"/>
            <w:r w:rsidR="007B0C72" w:rsidRPr="005D465A">
              <w:rPr>
                <w:rFonts w:hint="cs"/>
                <w:rtl/>
              </w:rPr>
              <w:t xml:space="preserve"> </w:t>
            </w:r>
          </w:p>
          <w:p w14:paraId="58520F9D" w14:textId="77777777" w:rsidR="007B0C72" w:rsidRPr="005D465A" w:rsidRDefault="007B0C72" w:rsidP="001D30DB">
            <w:pPr>
              <w:numPr>
                <w:ilvl w:val="0"/>
                <w:numId w:val="6"/>
              </w:numPr>
              <w:bidi/>
              <w:ind w:left="320" w:hanging="284"/>
            </w:pPr>
            <w:r w:rsidRPr="005D465A">
              <w:rPr>
                <w:rFonts w:hint="cs"/>
                <w:rtl/>
              </w:rPr>
              <w:t xml:space="preserve"> النقل إلى مستودعات التخزين والأسواق المحلية أو الخارجية </w:t>
            </w:r>
          </w:p>
          <w:p w14:paraId="5F2DCC61" w14:textId="77777777" w:rsidR="007B0C72" w:rsidRPr="005D465A" w:rsidRDefault="007B0C72" w:rsidP="001D30DB">
            <w:pPr>
              <w:numPr>
                <w:ilvl w:val="0"/>
                <w:numId w:val="6"/>
              </w:numPr>
              <w:bidi/>
              <w:ind w:left="320" w:hanging="284"/>
            </w:pPr>
            <w:r w:rsidRPr="005D465A">
              <w:rPr>
                <w:rFonts w:hint="cs"/>
                <w:rtl/>
              </w:rPr>
              <w:t xml:space="preserve"> النقل والتوص</w:t>
            </w:r>
            <w:r w:rsidRPr="005D465A">
              <w:rPr>
                <w:rFonts w:hint="eastAsia"/>
                <w:rtl/>
              </w:rPr>
              <w:t>يل</w:t>
            </w:r>
            <w:r w:rsidRPr="005D465A">
              <w:rPr>
                <w:rFonts w:hint="cs"/>
                <w:rtl/>
              </w:rPr>
              <w:t xml:space="preserve"> </w:t>
            </w:r>
          </w:p>
          <w:p w14:paraId="7B0696FA" w14:textId="77777777" w:rsidR="007B0C72" w:rsidRPr="005D465A" w:rsidRDefault="007B0C72" w:rsidP="001D30DB">
            <w:pPr>
              <w:numPr>
                <w:ilvl w:val="0"/>
                <w:numId w:val="6"/>
              </w:numPr>
              <w:bidi/>
              <w:ind w:left="320" w:hanging="284"/>
              <w:rPr>
                <w:rtl/>
              </w:rPr>
            </w:pPr>
            <w:r w:rsidRPr="005D465A">
              <w:rPr>
                <w:rFonts w:hint="cs"/>
                <w:rtl/>
              </w:rPr>
              <w:t>الترويج والعرض والأعمال التجارية الأخرى</w:t>
            </w:r>
          </w:p>
          <w:p w14:paraId="46DAEAAF" w14:textId="6D9C7CB1" w:rsidR="007B0C72" w:rsidRPr="005D465A" w:rsidRDefault="007B0C72" w:rsidP="00A67BFD">
            <w:pPr>
              <w:numPr>
                <w:ilvl w:val="0"/>
                <w:numId w:val="6"/>
              </w:numPr>
              <w:bidi/>
              <w:ind w:left="320" w:hanging="284"/>
            </w:pPr>
            <w:r w:rsidRPr="005D465A">
              <w:rPr>
                <w:rFonts w:hint="cs"/>
                <w:rtl/>
              </w:rPr>
              <w:t xml:space="preserve">تسيير وتشغيل ورواتب </w:t>
            </w:r>
            <w:r w:rsidR="00A67BFD" w:rsidRPr="005D465A">
              <w:rPr>
                <w:rFonts w:hint="cs"/>
                <w:rtl/>
              </w:rPr>
              <w:t xml:space="preserve">اليد العاملة </w:t>
            </w:r>
            <w:r w:rsidRPr="005D465A">
              <w:rPr>
                <w:rFonts w:hint="cs"/>
                <w:rtl/>
              </w:rPr>
              <w:t xml:space="preserve"> </w:t>
            </w:r>
          </w:p>
          <w:p w14:paraId="576A0AC6" w14:textId="77777777" w:rsidR="007B0C72" w:rsidRPr="005D465A" w:rsidRDefault="007B0C72" w:rsidP="001D30DB">
            <w:pPr>
              <w:numPr>
                <w:ilvl w:val="0"/>
                <w:numId w:val="6"/>
              </w:numPr>
              <w:bidi/>
              <w:ind w:left="320" w:hanging="284"/>
            </w:pPr>
            <w:r w:rsidRPr="005D465A">
              <w:rPr>
                <w:rFonts w:hint="cs"/>
                <w:rtl/>
              </w:rPr>
              <w:t xml:space="preserve">خدمات المختلفة والمتنوعة: ماء، كهرباء، حراسة  </w:t>
            </w:r>
          </w:p>
          <w:p w14:paraId="1A2C278C" w14:textId="77777777" w:rsidR="007B0C72" w:rsidRPr="005D465A" w:rsidRDefault="007B0C72" w:rsidP="001D30DB">
            <w:pPr>
              <w:numPr>
                <w:ilvl w:val="0"/>
                <w:numId w:val="6"/>
              </w:numPr>
              <w:bidi/>
              <w:ind w:left="320" w:hanging="284"/>
            </w:pPr>
            <w:r w:rsidRPr="005D465A">
              <w:rPr>
                <w:rFonts w:hint="cs"/>
                <w:rtl/>
              </w:rPr>
              <w:t xml:space="preserve"> أنشطة البحث والتطوير والتكوين  </w:t>
            </w:r>
          </w:p>
          <w:p w14:paraId="2AF5E2A1" w14:textId="77777777" w:rsidR="007B0C72" w:rsidRPr="005D465A" w:rsidRDefault="007B0C72" w:rsidP="001D30DB">
            <w:pPr>
              <w:numPr>
                <w:ilvl w:val="0"/>
                <w:numId w:val="6"/>
              </w:numPr>
              <w:bidi/>
              <w:ind w:left="320" w:hanging="284"/>
              <w:rPr>
                <w:rtl/>
              </w:rPr>
            </w:pPr>
            <w:r w:rsidRPr="005D465A">
              <w:rPr>
                <w:rFonts w:hint="cs"/>
                <w:rtl/>
              </w:rPr>
              <w:t>أي تكاليف أخرى ذات صلة لها صلة مباشرة بالنشاط تكون مفيدة</w:t>
            </w:r>
          </w:p>
        </w:tc>
      </w:tr>
      <w:tr w:rsidR="005D465A" w:rsidRPr="005D465A" w14:paraId="50D5E554" w14:textId="77777777" w:rsidTr="00EE142F">
        <w:tc>
          <w:tcPr>
            <w:tcW w:w="1417" w:type="dxa"/>
          </w:tcPr>
          <w:p w14:paraId="5195F9D7" w14:textId="77777777" w:rsidR="007B0C72" w:rsidRPr="005D465A" w:rsidRDefault="007B0C72" w:rsidP="001D30DB">
            <w:pPr>
              <w:bidi/>
              <w:spacing w:before="200" w:after="120"/>
              <w:jc w:val="both"/>
              <w:rPr>
                <w:b/>
                <w:bCs/>
                <w:szCs w:val="22"/>
                <w:u w:val="single"/>
                <w:rtl/>
              </w:rPr>
            </w:pPr>
            <w:r w:rsidRPr="005D465A">
              <w:rPr>
                <w:rFonts w:hint="cs"/>
                <w:bCs/>
                <w:szCs w:val="22"/>
                <w:rtl/>
              </w:rPr>
              <w:t>الاستثمار</w:t>
            </w:r>
          </w:p>
        </w:tc>
        <w:tc>
          <w:tcPr>
            <w:tcW w:w="7933" w:type="dxa"/>
          </w:tcPr>
          <w:p w14:paraId="019E836D" w14:textId="6E3CD979" w:rsidR="007B0C72" w:rsidRPr="005D465A" w:rsidRDefault="00A67BFD" w:rsidP="001D30DB">
            <w:pPr>
              <w:numPr>
                <w:ilvl w:val="0"/>
                <w:numId w:val="6"/>
              </w:numPr>
              <w:bidi/>
              <w:spacing w:before="120"/>
              <w:ind w:left="318" w:hanging="284"/>
            </w:pPr>
            <w:r w:rsidRPr="005D465A">
              <w:rPr>
                <w:rFonts w:hint="cs"/>
                <w:rtl/>
              </w:rPr>
              <w:t>بناء و</w:t>
            </w:r>
            <w:r w:rsidR="007B0C72" w:rsidRPr="005D465A">
              <w:rPr>
                <w:rFonts w:hint="cs"/>
                <w:rtl/>
              </w:rPr>
              <w:t xml:space="preserve">تشييد المباني </w:t>
            </w:r>
            <w:r w:rsidR="007B0C72" w:rsidRPr="005D465A">
              <w:t xml:space="preserve">  </w:t>
            </w:r>
          </w:p>
          <w:p w14:paraId="3924A9AA" w14:textId="32DFF373" w:rsidR="007B0C72" w:rsidRPr="005D465A" w:rsidRDefault="007B0C72" w:rsidP="00A67BFD">
            <w:pPr>
              <w:numPr>
                <w:ilvl w:val="0"/>
                <w:numId w:val="6"/>
              </w:numPr>
              <w:bidi/>
              <w:ind w:left="318" w:hanging="284"/>
            </w:pPr>
            <w:r w:rsidRPr="005D465A">
              <w:rPr>
                <w:rFonts w:hint="cs"/>
                <w:rtl/>
              </w:rPr>
              <w:t xml:space="preserve">إعادة تأهيل </w:t>
            </w:r>
            <w:r w:rsidR="00A67BFD" w:rsidRPr="005D465A">
              <w:rPr>
                <w:rFonts w:hint="cs"/>
                <w:rtl/>
              </w:rPr>
              <w:t>البنى التحتية الإنتاجية والتخزينية والتحويلة</w:t>
            </w:r>
            <w:r w:rsidRPr="005D465A">
              <w:rPr>
                <w:rFonts w:hint="cs"/>
                <w:rtl/>
              </w:rPr>
              <w:t xml:space="preserve"> والتجهيز</w:t>
            </w:r>
            <w:r w:rsidR="00A67BFD" w:rsidRPr="005D465A">
              <w:rPr>
                <w:rFonts w:hint="cs"/>
                <w:rtl/>
              </w:rPr>
              <w:t>ية</w:t>
            </w:r>
            <w:r w:rsidRPr="005D465A">
              <w:rPr>
                <w:rFonts w:hint="cs"/>
                <w:rtl/>
              </w:rPr>
              <w:t xml:space="preserve"> والتسويق للأنشطة الرعوية </w:t>
            </w:r>
          </w:p>
          <w:p w14:paraId="4E8DBA05" w14:textId="77777777" w:rsidR="007B0C72" w:rsidRPr="005D465A" w:rsidRDefault="007B0C72" w:rsidP="001D30DB">
            <w:pPr>
              <w:numPr>
                <w:ilvl w:val="0"/>
                <w:numId w:val="6"/>
              </w:numPr>
              <w:bidi/>
              <w:ind w:left="318" w:hanging="284"/>
            </w:pPr>
            <w:r w:rsidRPr="005D465A">
              <w:rPr>
                <w:rFonts w:hint="cs"/>
                <w:rtl/>
              </w:rPr>
              <w:t xml:space="preserve"> إعادة تأهيل خفيفة للمنشآت وللبنيات او الهيئات المخصصة للاستثمار أو لحماية البيئة في مواقع الإنتاج والتخزين والمعالجة والتسويق</w:t>
            </w:r>
          </w:p>
          <w:p w14:paraId="2E264043" w14:textId="77777777" w:rsidR="007B0C72" w:rsidRPr="005D465A" w:rsidRDefault="007B0C72" w:rsidP="001D30DB">
            <w:pPr>
              <w:numPr>
                <w:ilvl w:val="0"/>
                <w:numId w:val="6"/>
              </w:numPr>
              <w:bidi/>
              <w:ind w:left="318" w:hanging="284"/>
            </w:pPr>
            <w:r w:rsidRPr="005D465A">
              <w:rPr>
                <w:rFonts w:hint="cs"/>
                <w:rtl/>
              </w:rPr>
              <w:t xml:space="preserve"> الاستثمار في مواد ومعدات الإنتاج والتخزين والمعالجة وما إلى ذلك. </w:t>
            </w:r>
          </w:p>
          <w:p w14:paraId="0C7C1A24" w14:textId="77777777" w:rsidR="007B0C72" w:rsidRPr="005D465A" w:rsidRDefault="007B0C72" w:rsidP="001D30DB">
            <w:pPr>
              <w:numPr>
                <w:ilvl w:val="0"/>
                <w:numId w:val="6"/>
              </w:numPr>
              <w:bidi/>
              <w:ind w:left="318" w:hanging="284"/>
            </w:pPr>
            <w:r w:rsidRPr="005D465A">
              <w:rPr>
                <w:rFonts w:hint="cs"/>
                <w:rtl/>
              </w:rPr>
              <w:t xml:space="preserve"> الحد من النفايات</w:t>
            </w:r>
          </w:p>
          <w:p w14:paraId="10039BB7" w14:textId="77777777" w:rsidR="007B0C72" w:rsidRPr="005D465A" w:rsidRDefault="007B0C72" w:rsidP="001D30DB">
            <w:pPr>
              <w:numPr>
                <w:ilvl w:val="0"/>
                <w:numId w:val="6"/>
              </w:numPr>
              <w:bidi/>
              <w:spacing w:line="259" w:lineRule="auto"/>
              <w:ind w:left="318" w:hanging="284"/>
            </w:pPr>
            <w:r w:rsidRPr="005D465A">
              <w:rPr>
                <w:rFonts w:hint="cs"/>
                <w:rtl/>
              </w:rPr>
              <w:t xml:space="preserve"> البيئة والتكيف مع تغير المناخ</w:t>
            </w:r>
          </w:p>
          <w:p w14:paraId="75797DA4" w14:textId="77777777" w:rsidR="007B0C72" w:rsidRPr="005D465A" w:rsidRDefault="007B0C72" w:rsidP="001D30DB">
            <w:pPr>
              <w:numPr>
                <w:ilvl w:val="0"/>
                <w:numId w:val="6"/>
              </w:numPr>
              <w:bidi/>
              <w:spacing w:line="259" w:lineRule="auto"/>
              <w:ind w:left="318" w:hanging="284"/>
              <w:rPr>
                <w:rtl/>
              </w:rPr>
            </w:pPr>
            <w:r w:rsidRPr="005D465A">
              <w:rPr>
                <w:rFonts w:hint="cs"/>
                <w:rtl/>
              </w:rPr>
              <w:t>أي استثمار آخر يكون مفيدا وله علاقة مباشرة بالنشاط</w:t>
            </w:r>
          </w:p>
        </w:tc>
      </w:tr>
    </w:tbl>
    <w:p w14:paraId="38CB9EF5" w14:textId="77777777" w:rsidR="007B0C72" w:rsidRPr="005D465A" w:rsidRDefault="007B0C72" w:rsidP="007B0C72">
      <w:pPr>
        <w:ind w:left="306"/>
        <w:jc w:val="both"/>
        <w:rPr>
          <w:sz w:val="16"/>
          <w:szCs w:val="16"/>
          <w:u w:val="single"/>
        </w:rPr>
      </w:pPr>
    </w:p>
    <w:p w14:paraId="769DF5DE" w14:textId="77777777" w:rsidR="007B0C72" w:rsidRPr="005D465A" w:rsidRDefault="007B0C72" w:rsidP="0069614F">
      <w:pPr>
        <w:pStyle w:val="Sansinterligne"/>
        <w:numPr>
          <w:ilvl w:val="0"/>
          <w:numId w:val="1"/>
        </w:numPr>
        <w:bidi/>
        <w:spacing w:before="240"/>
        <w:contextualSpacing w:val="0"/>
        <w:jc w:val="left"/>
        <w:rPr>
          <w:rFonts w:ascii="Times New Roman" w:hAnsi="Times New Roman" w:cs="Times New Roman"/>
          <w:b/>
          <w:bCs/>
          <w:szCs w:val="20"/>
        </w:rPr>
      </w:pPr>
      <w:r w:rsidRPr="005D465A">
        <w:rPr>
          <w:rFonts w:ascii="Times New Roman" w:hAnsi="Times New Roman" w:cs="Times New Roman" w:hint="cs"/>
          <w:b/>
          <w:bCs/>
          <w:szCs w:val="20"/>
          <w:rtl/>
        </w:rPr>
        <w:t xml:space="preserve">الأنشطة غير المؤهلة للتمويل في إطار المشاريع الفرعية الصغيرة الخاصة بسلسلة </w:t>
      </w:r>
      <w:proofErr w:type="gramStart"/>
      <w:r w:rsidR="004D4B83" w:rsidRPr="005D465A">
        <w:rPr>
          <w:rFonts w:ascii="Times New Roman" w:hAnsi="Times New Roman" w:cs="Times New Roman" w:hint="cs"/>
          <w:b/>
          <w:bCs/>
          <w:szCs w:val="20"/>
          <w:rtl/>
        </w:rPr>
        <w:t>القيم</w:t>
      </w:r>
      <w:r w:rsidR="00460C15" w:rsidRPr="005D465A">
        <w:rPr>
          <w:rFonts w:ascii="Times New Roman" w:hAnsi="Times New Roman" w:cs="Times New Roman" w:hint="cs"/>
          <w:b/>
          <w:bCs/>
          <w:szCs w:val="20"/>
          <w:rtl/>
        </w:rPr>
        <w:t xml:space="preserve"> </w:t>
      </w:r>
      <w:r w:rsidR="004D4B83" w:rsidRPr="005D465A">
        <w:rPr>
          <w:rFonts w:ascii="Times New Roman" w:hAnsi="Times New Roman" w:cs="Times New Roman" w:hint="cs"/>
          <w:b/>
          <w:bCs/>
          <w:szCs w:val="20"/>
          <w:rtl/>
        </w:rPr>
        <w:t>:</w:t>
      </w:r>
      <w:proofErr w:type="gramEnd"/>
    </w:p>
    <w:p w14:paraId="60AD73F6" w14:textId="77777777" w:rsidR="007B0C72" w:rsidRPr="005D465A" w:rsidRDefault="007B0C72" w:rsidP="00EE142F">
      <w:pPr>
        <w:pStyle w:val="Sansinterligne"/>
        <w:numPr>
          <w:ilvl w:val="0"/>
          <w:numId w:val="8"/>
        </w:numPr>
        <w:bidi/>
        <w:spacing w:before="240"/>
        <w:ind w:left="1434" w:hanging="357"/>
        <w:contextualSpacing w:val="0"/>
        <w:rPr>
          <w:sz w:val="22"/>
          <w:szCs w:val="24"/>
          <w:rtl/>
        </w:rPr>
      </w:pPr>
      <w:r w:rsidRPr="005D465A">
        <w:rPr>
          <w:rFonts w:hint="cs"/>
          <w:sz w:val="22"/>
          <w:szCs w:val="24"/>
          <w:rtl/>
        </w:rPr>
        <w:t>البني التحتية والمعدات التي تعتبر متطورة بالنسبة لقدرات المستفيدين ;</w:t>
      </w:r>
    </w:p>
    <w:p w14:paraId="79469B0D" w14:textId="77777777" w:rsidR="007B0C72" w:rsidRPr="005D465A" w:rsidRDefault="007B0C72" w:rsidP="007B0C72">
      <w:pPr>
        <w:pStyle w:val="Sansinterligne"/>
        <w:numPr>
          <w:ilvl w:val="0"/>
          <w:numId w:val="8"/>
        </w:numPr>
        <w:bidi/>
        <w:rPr>
          <w:sz w:val="22"/>
          <w:szCs w:val="24"/>
          <w:rtl/>
        </w:rPr>
      </w:pPr>
      <w:r w:rsidRPr="005D465A">
        <w:rPr>
          <w:rFonts w:hint="cs"/>
          <w:sz w:val="22"/>
          <w:szCs w:val="24"/>
          <w:rtl/>
        </w:rPr>
        <w:t>الأنشطة ذات التقنية العالية التي تتطلب مساعدة فنية خارجية دائمة.</w:t>
      </w:r>
    </w:p>
    <w:p w14:paraId="24B73723" w14:textId="77777777" w:rsidR="007B0C72" w:rsidRPr="005D465A" w:rsidRDefault="007B0C72" w:rsidP="007B0C72">
      <w:pPr>
        <w:pStyle w:val="Sansinterligne"/>
        <w:numPr>
          <w:ilvl w:val="0"/>
          <w:numId w:val="8"/>
        </w:numPr>
        <w:bidi/>
        <w:rPr>
          <w:sz w:val="22"/>
          <w:szCs w:val="24"/>
          <w:rtl/>
        </w:rPr>
      </w:pPr>
      <w:r w:rsidRPr="005D465A">
        <w:rPr>
          <w:rFonts w:hint="cs"/>
          <w:sz w:val="22"/>
          <w:szCs w:val="24"/>
          <w:rtl/>
        </w:rPr>
        <w:t>الأنشطة المضرة او ذات التأثير السلبي على البيئة و/أو البعد الاجتماعي و/أو الصحي، والتي لا تتوف</w:t>
      </w:r>
      <w:r w:rsidRPr="005D465A">
        <w:rPr>
          <w:rFonts w:hint="eastAsia"/>
          <w:sz w:val="22"/>
          <w:szCs w:val="24"/>
          <w:rtl/>
        </w:rPr>
        <w:t>ر</w:t>
      </w:r>
      <w:r w:rsidRPr="005D465A">
        <w:rPr>
          <w:rFonts w:hint="cs"/>
          <w:sz w:val="22"/>
          <w:szCs w:val="24"/>
          <w:rtl/>
        </w:rPr>
        <w:t xml:space="preserve"> إمكانية للتخفيف منها حسب للمعايير البيئية والاجتماعية المطبقة على المشروع.</w:t>
      </w:r>
    </w:p>
    <w:p w14:paraId="23CB0578" w14:textId="77777777" w:rsidR="007B0C72" w:rsidRPr="005D465A" w:rsidRDefault="007B0C72" w:rsidP="007B0C72">
      <w:pPr>
        <w:pStyle w:val="Sansinterligne"/>
        <w:numPr>
          <w:ilvl w:val="0"/>
          <w:numId w:val="8"/>
        </w:numPr>
        <w:bidi/>
        <w:rPr>
          <w:sz w:val="22"/>
          <w:szCs w:val="24"/>
          <w:rtl/>
        </w:rPr>
      </w:pPr>
      <w:r w:rsidRPr="005D465A">
        <w:rPr>
          <w:rFonts w:hint="cs"/>
          <w:sz w:val="22"/>
          <w:szCs w:val="24"/>
          <w:rtl/>
        </w:rPr>
        <w:t>الدراسات/ المسوحا</w:t>
      </w:r>
      <w:r w:rsidRPr="005D465A">
        <w:rPr>
          <w:rFonts w:hint="eastAsia"/>
          <w:sz w:val="22"/>
          <w:szCs w:val="24"/>
          <w:rtl/>
        </w:rPr>
        <w:t>ت</w:t>
      </w:r>
      <w:r w:rsidRPr="005D465A">
        <w:rPr>
          <w:rFonts w:hint="cs"/>
          <w:sz w:val="22"/>
          <w:szCs w:val="24"/>
          <w:rtl/>
        </w:rPr>
        <w:t xml:space="preserve"> المتعلقة بأنواع او قطاعات سلاسل القيمة.</w:t>
      </w:r>
    </w:p>
    <w:p w14:paraId="3E9D9892" w14:textId="77777777" w:rsidR="007B0C72" w:rsidRPr="005D465A" w:rsidRDefault="007B0C72" w:rsidP="007B0C72">
      <w:pPr>
        <w:pStyle w:val="Sansinterligne"/>
        <w:numPr>
          <w:ilvl w:val="0"/>
          <w:numId w:val="8"/>
        </w:numPr>
        <w:bidi/>
        <w:rPr>
          <w:sz w:val="22"/>
          <w:szCs w:val="24"/>
        </w:rPr>
      </w:pPr>
      <w:r w:rsidRPr="005D465A">
        <w:rPr>
          <w:rFonts w:hint="cs"/>
          <w:sz w:val="22"/>
          <w:szCs w:val="24"/>
          <w:rtl/>
        </w:rPr>
        <w:t>أي نشاط آخر ليس له علاقة مباشرة بهدف المشروع الفرعي.</w:t>
      </w:r>
    </w:p>
    <w:p w14:paraId="113DECB2" w14:textId="77777777" w:rsidR="007B0C72" w:rsidRPr="005D465A" w:rsidRDefault="007B0C72" w:rsidP="00FB5041">
      <w:pPr>
        <w:pStyle w:val="Sansinterligne"/>
        <w:numPr>
          <w:ilvl w:val="0"/>
          <w:numId w:val="1"/>
        </w:numPr>
        <w:bidi/>
        <w:spacing w:before="240"/>
        <w:contextualSpacing w:val="0"/>
        <w:jc w:val="left"/>
        <w:rPr>
          <w:b/>
          <w:bCs/>
          <w:sz w:val="24"/>
          <w:rtl/>
        </w:rPr>
      </w:pPr>
      <w:r w:rsidRPr="005D465A">
        <w:rPr>
          <w:rFonts w:hint="cs"/>
          <w:b/>
          <w:bCs/>
          <w:sz w:val="24"/>
          <w:rtl/>
        </w:rPr>
        <w:t xml:space="preserve">مواضيع المشاريع الصغيرة وسلاسل القيم ذات الأولوية حسب المنطقة </w:t>
      </w:r>
    </w:p>
    <w:tbl>
      <w:tblPr>
        <w:tblStyle w:val="Grilledutableau"/>
        <w:bidiVisual/>
        <w:tblW w:w="9782" w:type="dxa"/>
        <w:tblLook w:val="04A0" w:firstRow="1" w:lastRow="0" w:firstColumn="1" w:lastColumn="0" w:noHBand="0" w:noVBand="1"/>
      </w:tblPr>
      <w:tblGrid>
        <w:gridCol w:w="1988"/>
        <w:gridCol w:w="2977"/>
        <w:gridCol w:w="2551"/>
        <w:gridCol w:w="2266"/>
      </w:tblGrid>
      <w:tr w:rsidR="005D465A" w:rsidRPr="005D465A" w14:paraId="546B8C64" w14:textId="77777777" w:rsidTr="00EE142F">
        <w:tc>
          <w:tcPr>
            <w:tcW w:w="1988" w:type="dxa"/>
          </w:tcPr>
          <w:p w14:paraId="0FAE3013" w14:textId="77777777" w:rsidR="007B0C72" w:rsidRPr="005D465A" w:rsidRDefault="007B0C72" w:rsidP="001D30DB">
            <w:pPr>
              <w:bidi/>
              <w:rPr>
                <w:b/>
                <w:bCs/>
                <w:sz w:val="20"/>
                <w:szCs w:val="22"/>
              </w:rPr>
            </w:pPr>
            <w:r w:rsidRPr="005D465A">
              <w:rPr>
                <w:rFonts w:hint="cs"/>
                <w:b/>
                <w:bCs/>
                <w:sz w:val="20"/>
                <w:szCs w:val="22"/>
                <w:rtl/>
              </w:rPr>
              <w:t>سلسلة القيمة</w:t>
            </w:r>
            <w:r w:rsidRPr="005D465A">
              <w:rPr>
                <w:b/>
                <w:bCs/>
                <w:sz w:val="20"/>
                <w:szCs w:val="22"/>
              </w:rPr>
              <w:t xml:space="preserve"> </w:t>
            </w:r>
          </w:p>
        </w:tc>
        <w:tc>
          <w:tcPr>
            <w:tcW w:w="2977" w:type="dxa"/>
          </w:tcPr>
          <w:p w14:paraId="2877005A" w14:textId="77777777" w:rsidR="007B0C72" w:rsidRPr="005D465A" w:rsidRDefault="007B0C72" w:rsidP="001D30DB">
            <w:pPr>
              <w:bidi/>
              <w:rPr>
                <w:b/>
                <w:bCs/>
                <w:sz w:val="20"/>
                <w:szCs w:val="22"/>
              </w:rPr>
            </w:pPr>
            <w:r w:rsidRPr="005D465A">
              <w:rPr>
                <w:rFonts w:hint="cs"/>
                <w:b/>
                <w:bCs/>
                <w:sz w:val="20"/>
                <w:szCs w:val="22"/>
                <w:rtl/>
              </w:rPr>
              <w:t xml:space="preserve">المشاريع الفرعية ذات الأولوية </w:t>
            </w:r>
          </w:p>
        </w:tc>
        <w:tc>
          <w:tcPr>
            <w:tcW w:w="2551" w:type="dxa"/>
          </w:tcPr>
          <w:p w14:paraId="7855400E" w14:textId="77777777" w:rsidR="007B0C72" w:rsidRPr="005D465A" w:rsidRDefault="007B0C72" w:rsidP="001D30DB">
            <w:pPr>
              <w:bidi/>
              <w:rPr>
                <w:b/>
                <w:bCs/>
                <w:sz w:val="20"/>
                <w:szCs w:val="22"/>
              </w:rPr>
            </w:pPr>
            <w:r w:rsidRPr="005D465A">
              <w:rPr>
                <w:rFonts w:hint="cs"/>
                <w:b/>
                <w:bCs/>
                <w:sz w:val="20"/>
                <w:szCs w:val="22"/>
                <w:rtl/>
              </w:rPr>
              <w:t xml:space="preserve">المناطق ذات الأولوية </w:t>
            </w:r>
            <w:r w:rsidRPr="005D465A">
              <w:rPr>
                <w:b/>
                <w:bCs/>
                <w:sz w:val="20"/>
                <w:szCs w:val="22"/>
              </w:rPr>
              <w:t xml:space="preserve"> </w:t>
            </w:r>
          </w:p>
        </w:tc>
        <w:tc>
          <w:tcPr>
            <w:tcW w:w="2266" w:type="dxa"/>
          </w:tcPr>
          <w:p w14:paraId="79873E3C" w14:textId="77777777" w:rsidR="007B0C72" w:rsidRPr="005D465A" w:rsidRDefault="007B0C72" w:rsidP="001D30DB">
            <w:pPr>
              <w:bidi/>
              <w:rPr>
                <w:b/>
                <w:bCs/>
                <w:sz w:val="20"/>
                <w:szCs w:val="22"/>
              </w:rPr>
            </w:pPr>
            <w:r w:rsidRPr="005D465A">
              <w:rPr>
                <w:rFonts w:hint="cs"/>
                <w:b/>
                <w:bCs/>
                <w:sz w:val="20"/>
                <w:szCs w:val="22"/>
                <w:rtl/>
              </w:rPr>
              <w:t>المستفيدين أصحاب الأولوية</w:t>
            </w:r>
          </w:p>
        </w:tc>
      </w:tr>
      <w:tr w:rsidR="005D465A" w:rsidRPr="005D465A" w14:paraId="7B0D4073" w14:textId="77777777" w:rsidTr="00EE142F">
        <w:tc>
          <w:tcPr>
            <w:tcW w:w="1988" w:type="dxa"/>
            <w:vMerge w:val="restart"/>
          </w:tcPr>
          <w:p w14:paraId="3CF5B743" w14:textId="7CDA559A" w:rsidR="006C5B18" w:rsidRPr="005D465A" w:rsidRDefault="006C5B18" w:rsidP="009101DF">
            <w:pPr>
              <w:pStyle w:val="Sansinterligne"/>
              <w:bidi/>
              <w:rPr>
                <w:sz w:val="18"/>
                <w:szCs w:val="20"/>
              </w:rPr>
            </w:pPr>
            <w:proofErr w:type="spellStart"/>
            <w:r w:rsidRPr="005D465A">
              <w:rPr>
                <w:rFonts w:hint="cs"/>
                <w:sz w:val="18"/>
                <w:szCs w:val="20"/>
                <w:rtl/>
              </w:rPr>
              <w:t>المواشى</w:t>
            </w:r>
            <w:proofErr w:type="spellEnd"/>
            <w:r w:rsidR="009101DF" w:rsidRPr="005D465A">
              <w:rPr>
                <w:rFonts w:hint="cs"/>
                <w:sz w:val="18"/>
                <w:szCs w:val="20"/>
                <w:rtl/>
              </w:rPr>
              <w:t xml:space="preserve"> (الحيوانات </w:t>
            </w:r>
            <w:proofErr w:type="gramStart"/>
            <w:r w:rsidR="009101DF" w:rsidRPr="005D465A">
              <w:rPr>
                <w:rFonts w:hint="cs"/>
                <w:sz w:val="18"/>
                <w:szCs w:val="20"/>
                <w:rtl/>
              </w:rPr>
              <w:t>الحية )</w:t>
            </w:r>
            <w:proofErr w:type="gramEnd"/>
          </w:p>
        </w:tc>
        <w:tc>
          <w:tcPr>
            <w:tcW w:w="2977" w:type="dxa"/>
          </w:tcPr>
          <w:p w14:paraId="39846480" w14:textId="1EA685F2" w:rsidR="006C5B18" w:rsidRPr="005D465A" w:rsidRDefault="006C5B18" w:rsidP="009101DF">
            <w:pPr>
              <w:pStyle w:val="Sansinterligne"/>
              <w:bidi/>
              <w:rPr>
                <w:rFonts w:ascii="Times New Roman" w:eastAsia="Times New Roman" w:hAnsi="Times New Roman" w:cs="Times New Roman"/>
                <w:sz w:val="22"/>
                <w:szCs w:val="24"/>
                <w:lang w:val="fr-CA" w:eastAsia="fr-FR"/>
              </w:rPr>
            </w:pPr>
            <w:r w:rsidRPr="005D465A">
              <w:rPr>
                <w:rFonts w:ascii="Times New Roman" w:eastAsia="Times New Roman" w:hAnsi="Times New Roman" w:cs="Times New Roman" w:hint="cs"/>
                <w:sz w:val="22"/>
                <w:szCs w:val="24"/>
                <w:rtl/>
                <w:lang w:val="fr-CA" w:eastAsia="fr-FR"/>
              </w:rPr>
              <w:t>السلالات</w:t>
            </w:r>
            <w:r w:rsidR="009101DF" w:rsidRPr="005D465A">
              <w:rPr>
                <w:rFonts w:ascii="Times New Roman" w:eastAsia="Times New Roman" w:hAnsi="Times New Roman" w:cs="Times New Roman" w:hint="cs"/>
                <w:sz w:val="22"/>
                <w:szCs w:val="24"/>
                <w:rtl/>
                <w:lang w:val="fr-CA" w:eastAsia="fr-FR"/>
              </w:rPr>
              <w:t xml:space="preserve"> </w:t>
            </w:r>
            <w:proofErr w:type="gramStart"/>
            <w:r w:rsidR="009101DF" w:rsidRPr="005D465A">
              <w:rPr>
                <w:rFonts w:ascii="Times New Roman" w:eastAsia="Times New Roman" w:hAnsi="Times New Roman" w:cs="Times New Roman" w:hint="cs"/>
                <w:sz w:val="22"/>
                <w:szCs w:val="24"/>
                <w:rtl/>
                <w:lang w:val="fr-CA" w:eastAsia="fr-FR"/>
              </w:rPr>
              <w:t xml:space="preserve">المنتجة </w:t>
            </w:r>
            <w:r w:rsidRPr="005D465A">
              <w:rPr>
                <w:rFonts w:ascii="Times New Roman" w:eastAsia="Times New Roman" w:hAnsi="Times New Roman" w:cs="Times New Roman" w:hint="cs"/>
                <w:sz w:val="22"/>
                <w:szCs w:val="24"/>
                <w:rtl/>
                <w:lang w:val="fr-CA" w:eastAsia="fr-FR"/>
              </w:rPr>
              <w:t>:</w:t>
            </w:r>
            <w:proofErr w:type="gramEnd"/>
            <w:r w:rsidRPr="005D465A">
              <w:rPr>
                <w:rFonts w:ascii="Times New Roman" w:eastAsia="Times New Roman" w:hAnsi="Times New Roman" w:cs="Times New Roman" w:hint="cs"/>
                <w:sz w:val="22"/>
                <w:szCs w:val="24"/>
                <w:rtl/>
                <w:lang w:val="fr-CA" w:eastAsia="fr-FR"/>
              </w:rPr>
              <w:t xml:space="preserve"> البذور/اقتناء بذور اللقاحات المحسنة والتلقيح الاصطناعي لتحسين السلالات،</w:t>
            </w:r>
          </w:p>
        </w:tc>
        <w:tc>
          <w:tcPr>
            <w:tcW w:w="2551" w:type="dxa"/>
          </w:tcPr>
          <w:p w14:paraId="27105034" w14:textId="40B5202E" w:rsidR="006C5B18" w:rsidRPr="005D465A" w:rsidRDefault="006C5B18" w:rsidP="001D30DB">
            <w:pPr>
              <w:pStyle w:val="Sansinterligne"/>
              <w:bidi/>
              <w:rPr>
                <w:rFonts w:ascii="Times New Roman" w:eastAsia="Times New Roman" w:hAnsi="Times New Roman" w:cs="Times New Roman"/>
                <w:sz w:val="22"/>
                <w:szCs w:val="24"/>
                <w:lang w:val="fr-CA" w:eastAsia="fr-FR"/>
              </w:rPr>
            </w:pPr>
            <w:r w:rsidRPr="005D465A">
              <w:rPr>
                <w:rFonts w:ascii="Times New Roman" w:eastAsia="Times New Roman" w:hAnsi="Times New Roman" w:cs="Times New Roman" w:hint="cs"/>
                <w:sz w:val="22"/>
                <w:szCs w:val="24"/>
                <w:rtl/>
                <w:lang w:val="fr-CA" w:eastAsia="fr-FR"/>
              </w:rPr>
              <w:t xml:space="preserve">الحوضين </w:t>
            </w:r>
            <w:r w:rsidR="009101DF" w:rsidRPr="005D465A">
              <w:rPr>
                <w:rFonts w:ascii="Times New Roman" w:eastAsia="Times New Roman" w:hAnsi="Times New Roman" w:cs="Times New Roman" w:hint="cs"/>
                <w:sz w:val="22"/>
                <w:szCs w:val="24"/>
                <w:rtl/>
                <w:lang w:val="fr-CA" w:eastAsia="fr-FR"/>
              </w:rPr>
              <w:t xml:space="preserve">(الأبقار </w:t>
            </w:r>
            <w:proofErr w:type="gramStart"/>
            <w:r w:rsidR="009101DF" w:rsidRPr="005D465A">
              <w:rPr>
                <w:rFonts w:ascii="Times New Roman" w:eastAsia="Times New Roman" w:hAnsi="Times New Roman" w:cs="Times New Roman" w:hint="cs"/>
                <w:sz w:val="22"/>
                <w:szCs w:val="24"/>
                <w:rtl/>
                <w:lang w:val="fr-CA" w:eastAsia="fr-FR"/>
              </w:rPr>
              <w:t>والاغنام)</w:t>
            </w:r>
            <w:r w:rsidR="00C84AF1" w:rsidRPr="005D465A">
              <w:rPr>
                <w:rFonts w:ascii="Times New Roman" w:eastAsia="Times New Roman" w:hAnsi="Times New Roman" w:cs="Times New Roman" w:hint="cs"/>
                <w:sz w:val="22"/>
                <w:szCs w:val="24"/>
                <w:rtl/>
                <w:lang w:val="fr-CA" w:eastAsia="fr-FR"/>
              </w:rPr>
              <w:t>و</w:t>
            </w:r>
            <w:r w:rsidRPr="005D465A">
              <w:rPr>
                <w:rFonts w:ascii="Times New Roman" w:eastAsia="Times New Roman" w:hAnsi="Times New Roman" w:cs="Times New Roman" w:hint="cs"/>
                <w:sz w:val="22"/>
                <w:szCs w:val="24"/>
                <w:rtl/>
                <w:lang w:val="fr-CA" w:eastAsia="fr-FR"/>
              </w:rPr>
              <w:t>العصابة</w:t>
            </w:r>
            <w:proofErr w:type="gramEnd"/>
            <w:r w:rsidRPr="005D465A">
              <w:rPr>
                <w:rFonts w:ascii="Times New Roman" w:eastAsia="Times New Roman" w:hAnsi="Times New Roman" w:cs="Times New Roman" w:hint="cs"/>
                <w:sz w:val="22"/>
                <w:szCs w:val="24"/>
                <w:rtl/>
                <w:lang w:val="fr-CA" w:eastAsia="fr-FR"/>
              </w:rPr>
              <w:t xml:space="preserve"> (الأبقار والاغنام</w:t>
            </w:r>
            <w:r w:rsidR="00154B21" w:rsidRPr="005D465A">
              <w:rPr>
                <w:rFonts w:ascii="Times New Roman" w:eastAsia="Times New Roman" w:hAnsi="Times New Roman" w:cs="Times New Roman" w:hint="cs"/>
                <w:sz w:val="22"/>
                <w:szCs w:val="24"/>
                <w:rtl/>
                <w:lang w:val="fr-CA" w:eastAsia="fr-FR"/>
              </w:rPr>
              <w:t>)</w:t>
            </w:r>
          </w:p>
        </w:tc>
        <w:tc>
          <w:tcPr>
            <w:tcW w:w="2266" w:type="dxa"/>
          </w:tcPr>
          <w:p w14:paraId="37E19C3B" w14:textId="0ABBA74E" w:rsidR="006C5B18" w:rsidRPr="005D465A" w:rsidRDefault="009101DF" w:rsidP="009101DF">
            <w:pPr>
              <w:pStyle w:val="Sansinterligne"/>
              <w:bidi/>
              <w:rPr>
                <w:rFonts w:ascii="Times New Roman" w:eastAsia="Times New Roman" w:hAnsi="Times New Roman" w:cs="Times New Roman"/>
                <w:sz w:val="22"/>
                <w:szCs w:val="24"/>
                <w:lang w:val="fr-CA" w:eastAsia="fr-FR"/>
              </w:rPr>
            </w:pPr>
            <w:r w:rsidRPr="005D465A">
              <w:rPr>
                <w:rFonts w:ascii="Times New Roman" w:eastAsia="Times New Roman" w:hAnsi="Times New Roman" w:cs="Times New Roman" w:hint="cs"/>
                <w:sz w:val="22"/>
                <w:szCs w:val="24"/>
                <w:rtl/>
                <w:lang w:val="fr-CA" w:eastAsia="fr-FR"/>
              </w:rPr>
              <w:t>المنمين/الخواص</w:t>
            </w:r>
            <w:r w:rsidR="006C5B18" w:rsidRPr="005D465A">
              <w:rPr>
                <w:rFonts w:ascii="Times New Roman" w:eastAsia="Times New Roman" w:hAnsi="Times New Roman" w:cs="Times New Roman" w:hint="cs"/>
                <w:sz w:val="22"/>
                <w:szCs w:val="24"/>
                <w:rtl/>
                <w:lang w:val="fr-CA" w:eastAsia="fr-FR"/>
              </w:rPr>
              <w:t xml:space="preserve"> </w:t>
            </w:r>
          </w:p>
          <w:p w14:paraId="653345E5" w14:textId="77777777" w:rsidR="006C5B18" w:rsidRPr="005D465A" w:rsidRDefault="006C5B18" w:rsidP="001D30DB">
            <w:pPr>
              <w:pStyle w:val="Sansinterligne"/>
              <w:bidi/>
              <w:rPr>
                <w:rFonts w:ascii="Times New Roman" w:eastAsia="Times New Roman" w:hAnsi="Times New Roman" w:cs="Times New Roman"/>
                <w:sz w:val="22"/>
                <w:szCs w:val="24"/>
                <w:lang w:val="fr-CA" w:eastAsia="fr-FR"/>
              </w:rPr>
            </w:pPr>
          </w:p>
        </w:tc>
      </w:tr>
      <w:tr w:rsidR="005D465A" w:rsidRPr="005D465A" w14:paraId="65758582" w14:textId="77777777" w:rsidTr="00EE142F">
        <w:tc>
          <w:tcPr>
            <w:tcW w:w="1988" w:type="dxa"/>
            <w:vMerge/>
          </w:tcPr>
          <w:p w14:paraId="466E68F3" w14:textId="77777777" w:rsidR="006C5B18" w:rsidRPr="005D465A" w:rsidRDefault="006C5B18" w:rsidP="001D30DB">
            <w:pPr>
              <w:pStyle w:val="Sansinterligne"/>
              <w:bidi/>
              <w:rPr>
                <w:b/>
                <w:bCs/>
                <w:sz w:val="22"/>
                <w:szCs w:val="20"/>
                <w:u w:val="single"/>
                <w:rtl/>
              </w:rPr>
            </w:pPr>
          </w:p>
        </w:tc>
        <w:tc>
          <w:tcPr>
            <w:tcW w:w="2977" w:type="dxa"/>
          </w:tcPr>
          <w:p w14:paraId="14BCFEC8" w14:textId="77777777" w:rsidR="006C5B18" w:rsidRPr="005D465A" w:rsidRDefault="006C5B18" w:rsidP="007B0C72">
            <w:pPr>
              <w:pStyle w:val="Paragraphedeliste"/>
              <w:numPr>
                <w:ilvl w:val="0"/>
                <w:numId w:val="9"/>
              </w:numPr>
              <w:bidi/>
              <w:ind w:left="324" w:hanging="142"/>
            </w:pPr>
            <w:r w:rsidRPr="005D465A">
              <w:rPr>
                <w:rFonts w:hint="cs"/>
                <w:rtl/>
              </w:rPr>
              <w:t xml:space="preserve">الأعلاف: وزراعة </w:t>
            </w:r>
            <w:proofErr w:type="spellStart"/>
            <w:r w:rsidRPr="005D465A">
              <w:rPr>
                <w:rFonts w:hint="cs"/>
                <w:rtl/>
              </w:rPr>
              <w:t>الفصة</w:t>
            </w:r>
            <w:proofErr w:type="spellEnd"/>
            <w:r w:rsidRPr="005D465A">
              <w:rPr>
                <w:rFonts w:hint="cs"/>
                <w:rtl/>
              </w:rPr>
              <w:t xml:space="preserve"> والعلاف ووحدات التحويل والإنتاج الخاصة بالأعلاف</w:t>
            </w:r>
            <w:r w:rsidRPr="005D465A">
              <w:t xml:space="preserve"> </w:t>
            </w:r>
          </w:p>
        </w:tc>
        <w:tc>
          <w:tcPr>
            <w:tcW w:w="2551" w:type="dxa"/>
          </w:tcPr>
          <w:p w14:paraId="31870397" w14:textId="1C8E39BE" w:rsidR="006C5B18" w:rsidRPr="005D465A" w:rsidRDefault="006C5B18" w:rsidP="001D30DB">
            <w:pPr>
              <w:pStyle w:val="Sansinterligne"/>
              <w:bidi/>
              <w:rPr>
                <w:rFonts w:ascii="Times New Roman" w:eastAsia="Times New Roman" w:hAnsi="Times New Roman" w:cs="Times New Roman"/>
                <w:sz w:val="22"/>
                <w:szCs w:val="24"/>
                <w:lang w:val="fr-CA" w:eastAsia="fr-FR"/>
              </w:rPr>
            </w:pPr>
            <w:r w:rsidRPr="005D465A">
              <w:rPr>
                <w:rFonts w:ascii="Times New Roman" w:eastAsia="Times New Roman" w:hAnsi="Times New Roman" w:cs="Times New Roman" w:hint="cs"/>
                <w:sz w:val="22"/>
                <w:szCs w:val="24"/>
                <w:rtl/>
                <w:lang w:val="fr-CA" w:eastAsia="fr-FR"/>
              </w:rPr>
              <w:t xml:space="preserve">الحوضين </w:t>
            </w:r>
            <w:proofErr w:type="spellStart"/>
            <w:r w:rsidRPr="005D465A">
              <w:rPr>
                <w:rFonts w:ascii="Times New Roman" w:eastAsia="Times New Roman" w:hAnsi="Times New Roman" w:cs="Times New Roman" w:hint="cs"/>
                <w:sz w:val="22"/>
                <w:szCs w:val="24"/>
                <w:rtl/>
                <w:lang w:val="fr-CA" w:eastAsia="fr-FR"/>
              </w:rPr>
              <w:t>غيديماغا</w:t>
            </w:r>
            <w:proofErr w:type="spellEnd"/>
            <w:r w:rsidRPr="005D465A">
              <w:rPr>
                <w:rFonts w:ascii="Times New Roman" w:eastAsia="Times New Roman" w:hAnsi="Times New Roman" w:cs="Times New Roman" w:hint="cs"/>
                <w:sz w:val="22"/>
                <w:szCs w:val="24"/>
                <w:rtl/>
                <w:lang w:val="fr-CA" w:eastAsia="fr-FR"/>
              </w:rPr>
              <w:t xml:space="preserve"> </w:t>
            </w:r>
            <w:proofErr w:type="spellStart"/>
            <w:r w:rsidRPr="005D465A">
              <w:rPr>
                <w:rFonts w:ascii="Times New Roman" w:eastAsia="Times New Roman" w:hAnsi="Times New Roman" w:cs="Times New Roman" w:hint="cs"/>
                <w:sz w:val="22"/>
                <w:szCs w:val="24"/>
                <w:rtl/>
                <w:lang w:val="fr-CA" w:eastAsia="fr-FR"/>
              </w:rPr>
              <w:t>لبراكنة</w:t>
            </w:r>
            <w:proofErr w:type="spellEnd"/>
            <w:r w:rsidRPr="005D465A">
              <w:rPr>
                <w:rFonts w:ascii="Times New Roman" w:eastAsia="Times New Roman" w:hAnsi="Times New Roman" w:cs="Times New Roman" w:hint="cs"/>
                <w:sz w:val="22"/>
                <w:szCs w:val="24"/>
                <w:rtl/>
                <w:lang w:val="fr-CA" w:eastAsia="fr-FR"/>
              </w:rPr>
              <w:t xml:space="preserve"> وتكانت (حول البرك الدائمة) </w:t>
            </w:r>
            <w:proofErr w:type="spellStart"/>
            <w:r w:rsidRPr="005D465A">
              <w:rPr>
                <w:rFonts w:ascii="Times New Roman" w:eastAsia="Times New Roman" w:hAnsi="Times New Roman" w:cs="Times New Roman" w:hint="cs"/>
                <w:sz w:val="22"/>
                <w:szCs w:val="24"/>
                <w:rtl/>
                <w:lang w:val="fr-CA" w:eastAsia="fr-FR"/>
              </w:rPr>
              <w:t>واترارزة</w:t>
            </w:r>
            <w:proofErr w:type="spellEnd"/>
            <w:r w:rsidRPr="005D465A">
              <w:rPr>
                <w:rFonts w:ascii="Times New Roman" w:eastAsia="Times New Roman" w:hAnsi="Times New Roman" w:cs="Times New Roman" w:hint="cs"/>
                <w:sz w:val="22"/>
                <w:szCs w:val="24"/>
                <w:rtl/>
                <w:lang w:val="fr-CA" w:eastAsia="fr-FR"/>
              </w:rPr>
              <w:t xml:space="preserve"> </w:t>
            </w:r>
            <w:proofErr w:type="spellStart"/>
            <w:r w:rsidRPr="005D465A">
              <w:rPr>
                <w:rFonts w:ascii="Times New Roman" w:eastAsia="Times New Roman" w:hAnsi="Times New Roman" w:cs="Times New Roman" w:hint="cs"/>
                <w:sz w:val="22"/>
                <w:szCs w:val="24"/>
                <w:rtl/>
                <w:lang w:val="fr-CA" w:eastAsia="fr-FR"/>
              </w:rPr>
              <w:t>وغورغول</w:t>
            </w:r>
            <w:proofErr w:type="spellEnd"/>
          </w:p>
        </w:tc>
        <w:tc>
          <w:tcPr>
            <w:tcW w:w="2266" w:type="dxa"/>
          </w:tcPr>
          <w:p w14:paraId="23A195E4" w14:textId="61F85AFB" w:rsidR="006C5B18" w:rsidRPr="005D465A" w:rsidRDefault="00161CBA" w:rsidP="00161CBA">
            <w:pPr>
              <w:pStyle w:val="Sansinterligne"/>
              <w:bidi/>
              <w:rPr>
                <w:rFonts w:ascii="Times New Roman" w:eastAsia="Times New Roman" w:hAnsi="Times New Roman" w:cs="Times New Roman"/>
                <w:sz w:val="22"/>
                <w:szCs w:val="24"/>
                <w:lang w:val="fr-CA" w:eastAsia="fr-FR"/>
              </w:rPr>
            </w:pPr>
            <w:r w:rsidRPr="005D465A">
              <w:rPr>
                <w:rFonts w:ascii="Times New Roman" w:eastAsia="Times New Roman" w:hAnsi="Times New Roman" w:cs="Times New Roman" w:hint="cs"/>
                <w:sz w:val="22"/>
                <w:szCs w:val="24"/>
                <w:rtl/>
                <w:lang w:val="fr-CA" w:eastAsia="fr-FR"/>
              </w:rPr>
              <w:t>المنمين /المنمين المزارعين</w:t>
            </w:r>
            <w:r w:rsidR="006C5B18" w:rsidRPr="005D465A">
              <w:rPr>
                <w:rFonts w:ascii="Times New Roman" w:eastAsia="Times New Roman" w:hAnsi="Times New Roman" w:cs="Times New Roman" w:hint="cs"/>
                <w:sz w:val="22"/>
                <w:szCs w:val="24"/>
                <w:rtl/>
                <w:lang w:val="fr-CA" w:eastAsia="fr-FR"/>
              </w:rPr>
              <w:t xml:space="preserve"> </w:t>
            </w:r>
          </w:p>
          <w:p w14:paraId="09002419" w14:textId="77777777" w:rsidR="006C5B18" w:rsidRPr="005D465A" w:rsidRDefault="006C5B18" w:rsidP="001D30DB">
            <w:pPr>
              <w:pStyle w:val="Sansinterligne"/>
              <w:bidi/>
              <w:rPr>
                <w:rFonts w:ascii="Times New Roman" w:eastAsia="Times New Roman" w:hAnsi="Times New Roman" w:cs="Times New Roman"/>
                <w:sz w:val="22"/>
                <w:szCs w:val="24"/>
                <w:lang w:val="fr-CA" w:eastAsia="fr-FR"/>
              </w:rPr>
            </w:pPr>
          </w:p>
        </w:tc>
      </w:tr>
      <w:tr w:rsidR="005D465A" w:rsidRPr="005D465A" w14:paraId="689AA271" w14:textId="77777777" w:rsidTr="00EE142F">
        <w:tc>
          <w:tcPr>
            <w:tcW w:w="1988" w:type="dxa"/>
            <w:vMerge/>
          </w:tcPr>
          <w:p w14:paraId="688FAF6E" w14:textId="77777777" w:rsidR="006C5B18" w:rsidRPr="005D465A" w:rsidRDefault="006C5B18" w:rsidP="001D30DB">
            <w:pPr>
              <w:pStyle w:val="Sansinterligne"/>
              <w:bidi/>
              <w:rPr>
                <w:b/>
                <w:bCs/>
                <w:sz w:val="22"/>
                <w:szCs w:val="20"/>
                <w:u w:val="single"/>
                <w:rtl/>
              </w:rPr>
            </w:pPr>
          </w:p>
        </w:tc>
        <w:tc>
          <w:tcPr>
            <w:tcW w:w="2977" w:type="dxa"/>
          </w:tcPr>
          <w:p w14:paraId="6B49FBAE" w14:textId="77777777" w:rsidR="006C5B18" w:rsidRPr="005D465A" w:rsidRDefault="006C5B18" w:rsidP="007B0C72">
            <w:pPr>
              <w:pStyle w:val="Paragraphedeliste"/>
              <w:numPr>
                <w:ilvl w:val="0"/>
                <w:numId w:val="9"/>
              </w:numPr>
              <w:bidi/>
              <w:ind w:left="324" w:hanging="142"/>
            </w:pPr>
            <w:r w:rsidRPr="005D465A">
              <w:rPr>
                <w:rFonts w:hint="cs"/>
                <w:rtl/>
              </w:rPr>
              <w:t xml:space="preserve">الصيدليات/العيادات البيطرية الخاصة بهدف مواكبة ومصاحبة المنمين ودعمهم  </w:t>
            </w:r>
          </w:p>
        </w:tc>
        <w:tc>
          <w:tcPr>
            <w:tcW w:w="2551" w:type="dxa"/>
          </w:tcPr>
          <w:p w14:paraId="1049318F" w14:textId="7E69788F" w:rsidR="006C5B18" w:rsidRPr="005D465A" w:rsidRDefault="006C5B18" w:rsidP="001D30DB">
            <w:pPr>
              <w:pStyle w:val="Sansinterligne"/>
              <w:bidi/>
              <w:rPr>
                <w:rFonts w:ascii="Times New Roman" w:eastAsia="Times New Roman" w:hAnsi="Times New Roman" w:cs="Times New Roman"/>
                <w:sz w:val="22"/>
                <w:szCs w:val="24"/>
                <w:lang w:val="fr-CA" w:eastAsia="fr-FR"/>
              </w:rPr>
            </w:pPr>
            <w:r w:rsidRPr="005D465A">
              <w:rPr>
                <w:rFonts w:ascii="Times New Roman" w:eastAsia="Times New Roman" w:hAnsi="Times New Roman" w:cs="Times New Roman" w:hint="cs"/>
                <w:sz w:val="22"/>
                <w:szCs w:val="24"/>
                <w:rtl/>
                <w:lang w:val="fr-CA" w:eastAsia="fr-FR"/>
              </w:rPr>
              <w:t>الحوض</w:t>
            </w:r>
            <w:r w:rsidR="00475AFA" w:rsidRPr="005D465A">
              <w:rPr>
                <w:rFonts w:ascii="Times New Roman" w:eastAsia="Times New Roman" w:hAnsi="Times New Roman" w:cs="Times New Roman" w:hint="cs"/>
                <w:sz w:val="22"/>
                <w:szCs w:val="24"/>
                <w:rtl/>
                <w:lang w:val="fr-CA" w:eastAsia="fr-FR"/>
              </w:rPr>
              <w:t>ين</w:t>
            </w:r>
            <w:r w:rsidRPr="005D465A">
              <w:rPr>
                <w:rFonts w:ascii="Times New Roman" w:eastAsia="Times New Roman" w:hAnsi="Times New Roman" w:cs="Times New Roman" w:hint="cs"/>
                <w:sz w:val="22"/>
                <w:szCs w:val="24"/>
                <w:rtl/>
                <w:lang w:val="fr-CA" w:eastAsia="fr-FR"/>
              </w:rPr>
              <w:t xml:space="preserve"> </w:t>
            </w:r>
            <w:proofErr w:type="spellStart"/>
            <w:r w:rsidR="007023F2" w:rsidRPr="005D465A">
              <w:rPr>
                <w:rFonts w:ascii="Times New Roman" w:eastAsia="Times New Roman" w:hAnsi="Times New Roman" w:cs="Times New Roman" w:hint="cs"/>
                <w:sz w:val="22"/>
                <w:szCs w:val="24"/>
                <w:rtl/>
                <w:lang w:val="fr-CA" w:eastAsia="fr-FR"/>
              </w:rPr>
              <w:t>وغيديماغا</w:t>
            </w:r>
            <w:proofErr w:type="spellEnd"/>
            <w:r w:rsidR="007023F2" w:rsidRPr="005D465A">
              <w:rPr>
                <w:rFonts w:ascii="Times New Roman" w:eastAsia="Times New Roman" w:hAnsi="Times New Roman" w:cs="Times New Roman" w:hint="cs"/>
                <w:sz w:val="22"/>
                <w:szCs w:val="24"/>
                <w:rtl/>
                <w:lang w:val="fr-CA" w:eastAsia="fr-FR"/>
              </w:rPr>
              <w:t xml:space="preserve"> </w:t>
            </w:r>
            <w:proofErr w:type="spellStart"/>
            <w:r w:rsidR="007023F2" w:rsidRPr="005D465A">
              <w:rPr>
                <w:rFonts w:ascii="Times New Roman" w:eastAsia="Times New Roman" w:hAnsi="Times New Roman" w:cs="Times New Roman" w:hint="cs"/>
                <w:sz w:val="22"/>
                <w:szCs w:val="24"/>
                <w:rtl/>
                <w:lang w:val="fr-CA" w:eastAsia="fr-FR"/>
              </w:rPr>
              <w:t>ولبراكنة</w:t>
            </w:r>
            <w:proofErr w:type="spellEnd"/>
            <w:r w:rsidR="007023F2" w:rsidRPr="005D465A">
              <w:rPr>
                <w:rFonts w:ascii="Times New Roman" w:eastAsia="Times New Roman" w:hAnsi="Times New Roman" w:cs="Times New Roman" w:hint="cs"/>
                <w:sz w:val="22"/>
                <w:szCs w:val="24"/>
                <w:rtl/>
                <w:lang w:val="fr-CA" w:eastAsia="fr-FR"/>
              </w:rPr>
              <w:t xml:space="preserve"> وتكانت</w:t>
            </w:r>
            <w:r w:rsidRPr="005D465A">
              <w:rPr>
                <w:rFonts w:ascii="Times New Roman" w:eastAsia="Times New Roman" w:hAnsi="Times New Roman" w:cs="Times New Roman" w:hint="cs"/>
                <w:sz w:val="22"/>
                <w:szCs w:val="24"/>
                <w:rtl/>
                <w:lang w:val="fr-CA" w:eastAsia="fr-FR"/>
              </w:rPr>
              <w:t xml:space="preserve"> </w:t>
            </w:r>
          </w:p>
        </w:tc>
        <w:tc>
          <w:tcPr>
            <w:tcW w:w="2266" w:type="dxa"/>
          </w:tcPr>
          <w:p w14:paraId="62FEEB6D" w14:textId="2253B93B" w:rsidR="006C5B18" w:rsidRPr="005D465A" w:rsidRDefault="006C5B18" w:rsidP="00161CBA">
            <w:pPr>
              <w:pStyle w:val="Sansinterligne"/>
              <w:bidi/>
              <w:rPr>
                <w:rFonts w:ascii="Times New Roman" w:eastAsia="Times New Roman" w:hAnsi="Times New Roman" w:cs="Times New Roman"/>
                <w:sz w:val="22"/>
                <w:szCs w:val="24"/>
                <w:lang w:val="fr-CA" w:eastAsia="fr-FR"/>
              </w:rPr>
            </w:pPr>
            <w:r w:rsidRPr="005D465A">
              <w:rPr>
                <w:rFonts w:ascii="Times New Roman" w:eastAsia="Times New Roman" w:hAnsi="Times New Roman" w:cs="Times New Roman" w:hint="cs"/>
                <w:sz w:val="22"/>
                <w:szCs w:val="24"/>
                <w:rtl/>
                <w:lang w:val="fr-CA" w:eastAsia="fr-FR"/>
              </w:rPr>
              <w:t>المنم</w:t>
            </w:r>
            <w:r w:rsidR="00161CBA" w:rsidRPr="005D465A">
              <w:rPr>
                <w:rFonts w:ascii="Times New Roman" w:eastAsia="Times New Roman" w:hAnsi="Times New Roman" w:cs="Times New Roman" w:hint="cs"/>
                <w:sz w:val="22"/>
                <w:szCs w:val="24"/>
                <w:rtl/>
                <w:lang w:val="fr-CA" w:eastAsia="fr-FR"/>
              </w:rPr>
              <w:t>ي</w:t>
            </w:r>
            <w:r w:rsidRPr="005D465A">
              <w:rPr>
                <w:rFonts w:ascii="Times New Roman" w:eastAsia="Times New Roman" w:hAnsi="Times New Roman" w:cs="Times New Roman" w:hint="cs"/>
                <w:sz w:val="22"/>
                <w:szCs w:val="24"/>
                <w:rtl/>
                <w:lang w:val="fr-CA" w:eastAsia="fr-FR"/>
              </w:rPr>
              <w:t>ن/المنم</w:t>
            </w:r>
            <w:r w:rsidR="00161CBA" w:rsidRPr="005D465A">
              <w:rPr>
                <w:rFonts w:ascii="Times New Roman" w:eastAsia="Times New Roman" w:hAnsi="Times New Roman" w:cs="Times New Roman" w:hint="cs"/>
                <w:sz w:val="22"/>
                <w:szCs w:val="24"/>
                <w:rtl/>
                <w:lang w:val="fr-CA" w:eastAsia="fr-FR"/>
              </w:rPr>
              <w:t>ي</w:t>
            </w:r>
            <w:r w:rsidRPr="005D465A">
              <w:rPr>
                <w:rFonts w:ascii="Times New Roman" w:eastAsia="Times New Roman" w:hAnsi="Times New Roman" w:cs="Times New Roman" w:hint="cs"/>
                <w:sz w:val="22"/>
                <w:szCs w:val="24"/>
                <w:rtl/>
                <w:lang w:val="fr-CA" w:eastAsia="fr-FR"/>
              </w:rPr>
              <w:t>ن-المزارع</w:t>
            </w:r>
            <w:r w:rsidR="00161CBA" w:rsidRPr="005D465A">
              <w:rPr>
                <w:rFonts w:ascii="Times New Roman" w:eastAsia="Times New Roman" w:hAnsi="Times New Roman" w:cs="Times New Roman" w:hint="cs"/>
                <w:sz w:val="22"/>
                <w:szCs w:val="24"/>
                <w:rtl/>
                <w:lang w:val="fr-CA" w:eastAsia="fr-FR"/>
              </w:rPr>
              <w:t>ي</w:t>
            </w:r>
            <w:r w:rsidRPr="005D465A">
              <w:rPr>
                <w:rFonts w:ascii="Times New Roman" w:eastAsia="Times New Roman" w:hAnsi="Times New Roman" w:cs="Times New Roman" w:hint="cs"/>
                <w:sz w:val="22"/>
                <w:szCs w:val="24"/>
                <w:rtl/>
                <w:lang w:val="fr-CA" w:eastAsia="fr-FR"/>
              </w:rPr>
              <w:t>ن القطاع الخاص</w:t>
            </w:r>
            <w:r w:rsidRPr="005D465A">
              <w:rPr>
                <w:rFonts w:ascii="Times New Roman" w:eastAsia="Times New Roman" w:hAnsi="Times New Roman" w:cs="Times New Roman"/>
                <w:sz w:val="22"/>
                <w:szCs w:val="24"/>
                <w:lang w:val="fr-CA" w:eastAsia="fr-FR"/>
              </w:rPr>
              <w:t xml:space="preserve"> /</w:t>
            </w:r>
          </w:p>
        </w:tc>
      </w:tr>
      <w:tr w:rsidR="005D465A" w:rsidRPr="005D465A" w14:paraId="77D3DAB5" w14:textId="77777777" w:rsidTr="00EE142F">
        <w:tc>
          <w:tcPr>
            <w:tcW w:w="1988" w:type="dxa"/>
            <w:vMerge/>
          </w:tcPr>
          <w:p w14:paraId="0F56ADD5" w14:textId="77777777" w:rsidR="006C5B18" w:rsidRPr="005D465A" w:rsidRDefault="006C5B18" w:rsidP="001D30DB">
            <w:pPr>
              <w:pStyle w:val="Sansinterligne"/>
              <w:bidi/>
              <w:rPr>
                <w:b/>
                <w:bCs/>
                <w:sz w:val="22"/>
                <w:szCs w:val="20"/>
                <w:u w:val="single"/>
                <w:rtl/>
              </w:rPr>
            </w:pPr>
          </w:p>
        </w:tc>
        <w:tc>
          <w:tcPr>
            <w:tcW w:w="2977" w:type="dxa"/>
          </w:tcPr>
          <w:p w14:paraId="0B57839F" w14:textId="613BD1AD" w:rsidR="006C5B18" w:rsidRPr="005D465A" w:rsidRDefault="006C5B18" w:rsidP="00861C41">
            <w:pPr>
              <w:pStyle w:val="Paragraphedeliste"/>
              <w:numPr>
                <w:ilvl w:val="0"/>
                <w:numId w:val="9"/>
              </w:numPr>
              <w:bidi/>
              <w:ind w:left="324" w:hanging="142"/>
            </w:pPr>
            <w:r w:rsidRPr="005D465A">
              <w:rPr>
                <w:rFonts w:hint="cs"/>
                <w:rtl/>
              </w:rPr>
              <w:t xml:space="preserve"> عقود إنتاج </w:t>
            </w:r>
            <w:r w:rsidR="00161CBA" w:rsidRPr="005D465A">
              <w:rPr>
                <w:rFonts w:hint="cs"/>
                <w:rtl/>
              </w:rPr>
              <w:t xml:space="preserve">/التموين </w:t>
            </w:r>
            <w:proofErr w:type="spellStart"/>
            <w:r w:rsidR="00161CBA" w:rsidRPr="005D465A">
              <w:rPr>
                <w:rFonts w:hint="cs"/>
                <w:rtl/>
              </w:rPr>
              <w:t>بالمواشى</w:t>
            </w:r>
            <w:proofErr w:type="spellEnd"/>
            <w:r w:rsidR="00161CBA" w:rsidRPr="005D465A">
              <w:rPr>
                <w:rFonts w:hint="cs"/>
                <w:rtl/>
              </w:rPr>
              <w:t xml:space="preserve"> في السواق </w:t>
            </w:r>
            <w:r w:rsidR="00861C41" w:rsidRPr="005D465A">
              <w:rPr>
                <w:rFonts w:hint="cs"/>
                <w:rtl/>
              </w:rPr>
              <w:t xml:space="preserve">(اللحوم </w:t>
            </w:r>
            <w:proofErr w:type="spellStart"/>
            <w:r w:rsidR="00861C41" w:rsidRPr="005D465A">
              <w:rPr>
                <w:rFonts w:hint="cs"/>
                <w:rtl/>
              </w:rPr>
              <w:t>والمواشى</w:t>
            </w:r>
            <w:proofErr w:type="spellEnd"/>
            <w:r w:rsidR="00861C41" w:rsidRPr="005D465A">
              <w:rPr>
                <w:rFonts w:hint="cs"/>
                <w:rtl/>
              </w:rPr>
              <w:t xml:space="preserve"> الحية والمذبوحة </w:t>
            </w:r>
            <w:r w:rsidRPr="005D465A">
              <w:rPr>
                <w:rFonts w:hint="cs"/>
                <w:rtl/>
              </w:rPr>
              <w:t xml:space="preserve">والألبان </w:t>
            </w:r>
          </w:p>
        </w:tc>
        <w:tc>
          <w:tcPr>
            <w:tcW w:w="2551" w:type="dxa"/>
          </w:tcPr>
          <w:p w14:paraId="376129ED" w14:textId="15EACD62" w:rsidR="0020223F" w:rsidRPr="005D465A" w:rsidRDefault="006C5B18" w:rsidP="000E4D5E">
            <w:pPr>
              <w:pStyle w:val="Sansinterligne"/>
              <w:bidi/>
              <w:rPr>
                <w:rFonts w:ascii="Times New Roman" w:eastAsia="Times New Roman" w:hAnsi="Times New Roman" w:cs="Times New Roman"/>
                <w:sz w:val="22"/>
                <w:szCs w:val="24"/>
                <w:lang w:val="fr-CA" w:eastAsia="fr-FR"/>
              </w:rPr>
            </w:pPr>
            <w:r w:rsidRPr="005D465A">
              <w:rPr>
                <w:rFonts w:ascii="Times New Roman" w:eastAsia="Times New Roman" w:hAnsi="Times New Roman" w:cs="Times New Roman" w:hint="cs"/>
                <w:sz w:val="22"/>
                <w:szCs w:val="24"/>
                <w:rtl/>
                <w:lang w:val="fr-CA" w:eastAsia="fr-FR"/>
              </w:rPr>
              <w:t>الحوض</w:t>
            </w:r>
            <w:r w:rsidR="000B57ED" w:rsidRPr="005D465A">
              <w:rPr>
                <w:rFonts w:ascii="Times New Roman" w:eastAsia="Times New Roman" w:hAnsi="Times New Roman" w:cs="Times New Roman" w:hint="cs"/>
                <w:sz w:val="22"/>
                <w:szCs w:val="24"/>
                <w:rtl/>
                <w:lang w:val="fr-CA" w:eastAsia="fr-FR"/>
              </w:rPr>
              <w:t xml:space="preserve"> الشر</w:t>
            </w:r>
            <w:r w:rsidR="005537D1" w:rsidRPr="005D465A">
              <w:rPr>
                <w:rFonts w:ascii="Times New Roman" w:eastAsia="Times New Roman" w:hAnsi="Times New Roman" w:cs="Times New Roman" w:hint="cs"/>
                <w:sz w:val="22"/>
                <w:szCs w:val="24"/>
                <w:rtl/>
                <w:lang w:val="fr-CA" w:eastAsia="fr-FR"/>
              </w:rPr>
              <w:t>ق</w:t>
            </w:r>
            <w:r w:rsidR="0021445A" w:rsidRPr="005D465A">
              <w:rPr>
                <w:rFonts w:ascii="Times New Roman" w:eastAsia="Times New Roman" w:hAnsi="Times New Roman" w:cs="Times New Roman" w:hint="cs"/>
                <w:sz w:val="22"/>
                <w:szCs w:val="24"/>
                <w:rtl/>
                <w:lang w:val="fr-CA" w:eastAsia="fr-FR"/>
              </w:rPr>
              <w:t xml:space="preserve">ي </w:t>
            </w:r>
            <w:proofErr w:type="spellStart"/>
            <w:r w:rsidR="0021445A" w:rsidRPr="005D465A">
              <w:rPr>
                <w:rFonts w:ascii="Times New Roman" w:eastAsia="Times New Roman" w:hAnsi="Times New Roman" w:cs="Times New Roman" w:hint="cs"/>
                <w:sz w:val="22"/>
                <w:szCs w:val="24"/>
                <w:rtl/>
                <w:lang w:val="fr-CA" w:eastAsia="fr-FR"/>
              </w:rPr>
              <w:t>وغيديماعا</w:t>
            </w:r>
            <w:proofErr w:type="spellEnd"/>
            <w:r w:rsidR="0021445A" w:rsidRPr="005D465A">
              <w:rPr>
                <w:rFonts w:ascii="Times New Roman" w:eastAsia="Times New Roman" w:hAnsi="Times New Roman" w:cs="Times New Roman" w:hint="cs"/>
                <w:sz w:val="22"/>
                <w:szCs w:val="24"/>
                <w:rtl/>
                <w:lang w:val="fr-CA" w:eastAsia="fr-FR"/>
              </w:rPr>
              <w:t xml:space="preserve"> </w:t>
            </w:r>
            <w:proofErr w:type="spellStart"/>
            <w:r w:rsidR="00EE0D8F" w:rsidRPr="005D465A">
              <w:rPr>
                <w:rFonts w:ascii="Times New Roman" w:eastAsia="Times New Roman" w:hAnsi="Times New Roman" w:cs="Times New Roman" w:hint="cs"/>
                <w:sz w:val="22"/>
                <w:szCs w:val="24"/>
                <w:rtl/>
                <w:lang w:val="fr-CA" w:eastAsia="fr-FR"/>
              </w:rPr>
              <w:t>و</w:t>
            </w:r>
            <w:r w:rsidR="002A5768" w:rsidRPr="005D465A">
              <w:rPr>
                <w:rFonts w:ascii="Times New Roman" w:eastAsia="Times New Roman" w:hAnsi="Times New Roman" w:cs="Times New Roman" w:hint="cs"/>
                <w:sz w:val="22"/>
                <w:szCs w:val="24"/>
                <w:rtl/>
                <w:lang w:val="fr-CA" w:eastAsia="fr-FR"/>
              </w:rPr>
              <w:t>لبراكنة</w:t>
            </w:r>
            <w:proofErr w:type="spellEnd"/>
            <w:r w:rsidR="002A5768" w:rsidRPr="005D465A">
              <w:rPr>
                <w:rFonts w:ascii="Times New Roman" w:eastAsia="Times New Roman" w:hAnsi="Times New Roman" w:cs="Times New Roman" w:hint="cs"/>
                <w:sz w:val="22"/>
                <w:szCs w:val="24"/>
                <w:rtl/>
                <w:lang w:val="fr-CA" w:eastAsia="fr-FR"/>
              </w:rPr>
              <w:t xml:space="preserve"> </w:t>
            </w:r>
            <w:r w:rsidR="005537D1" w:rsidRPr="005D465A">
              <w:rPr>
                <w:rFonts w:ascii="Times New Roman" w:eastAsia="Times New Roman" w:hAnsi="Times New Roman" w:cs="Times New Roman" w:hint="cs"/>
                <w:sz w:val="22"/>
                <w:szCs w:val="24"/>
                <w:rtl/>
                <w:lang w:val="fr-CA" w:eastAsia="fr-FR"/>
              </w:rPr>
              <w:t>(الأبقار والماعز)</w:t>
            </w:r>
            <w:r w:rsidR="00963189" w:rsidRPr="005D465A">
              <w:rPr>
                <w:rFonts w:ascii="Times New Roman" w:eastAsia="Times New Roman" w:hAnsi="Times New Roman" w:cs="Times New Roman" w:hint="cs"/>
                <w:sz w:val="22"/>
                <w:szCs w:val="24"/>
                <w:rtl/>
                <w:lang w:val="fr-CA" w:eastAsia="fr-FR"/>
              </w:rPr>
              <w:t xml:space="preserve"> الحوض الغربي</w:t>
            </w:r>
            <w:r w:rsidR="00CA660C" w:rsidRPr="005D465A">
              <w:rPr>
                <w:rFonts w:ascii="Times New Roman" w:eastAsia="Times New Roman" w:hAnsi="Times New Roman" w:cs="Times New Roman" w:hint="cs"/>
                <w:sz w:val="22"/>
                <w:szCs w:val="24"/>
                <w:rtl/>
                <w:lang w:val="fr-CA" w:eastAsia="fr-FR"/>
              </w:rPr>
              <w:t xml:space="preserve"> </w:t>
            </w:r>
            <w:r w:rsidR="000E4D5E" w:rsidRPr="005D465A">
              <w:rPr>
                <w:rFonts w:ascii="Times New Roman" w:eastAsia="Times New Roman" w:hAnsi="Times New Roman" w:cs="Times New Roman" w:hint="cs"/>
                <w:sz w:val="22"/>
                <w:szCs w:val="24"/>
                <w:rtl/>
                <w:lang w:val="fr-CA" w:eastAsia="fr-FR"/>
              </w:rPr>
              <w:t>والعصابة</w:t>
            </w:r>
            <w:r w:rsidR="0021445A" w:rsidRPr="005D465A">
              <w:rPr>
                <w:rFonts w:ascii="Times New Roman" w:eastAsia="Times New Roman" w:hAnsi="Times New Roman" w:cs="Times New Roman" w:hint="cs"/>
                <w:sz w:val="22"/>
                <w:szCs w:val="24"/>
                <w:rtl/>
                <w:lang w:val="fr-CA" w:eastAsia="fr-FR"/>
              </w:rPr>
              <w:t xml:space="preserve"> </w:t>
            </w:r>
            <w:r w:rsidR="002A5768" w:rsidRPr="005D465A">
              <w:rPr>
                <w:rFonts w:ascii="Times New Roman" w:eastAsia="Times New Roman" w:hAnsi="Times New Roman" w:cs="Times New Roman" w:hint="cs"/>
                <w:sz w:val="22"/>
                <w:szCs w:val="24"/>
                <w:rtl/>
                <w:lang w:val="fr-CA" w:eastAsia="fr-FR"/>
              </w:rPr>
              <w:t>و</w:t>
            </w:r>
            <w:r w:rsidR="00E51677" w:rsidRPr="005D465A">
              <w:rPr>
                <w:rFonts w:ascii="Times New Roman" w:eastAsia="Times New Roman" w:hAnsi="Times New Roman" w:cs="Times New Roman" w:hint="cs"/>
                <w:sz w:val="22"/>
                <w:szCs w:val="24"/>
                <w:rtl/>
                <w:lang w:val="fr-CA" w:eastAsia="fr-FR"/>
              </w:rPr>
              <w:t xml:space="preserve"> </w:t>
            </w:r>
            <w:proofErr w:type="spellStart"/>
            <w:proofErr w:type="gramStart"/>
            <w:r w:rsidR="00E51677" w:rsidRPr="005D465A">
              <w:rPr>
                <w:rFonts w:ascii="Times New Roman" w:eastAsia="Times New Roman" w:hAnsi="Times New Roman" w:cs="Times New Roman" w:hint="cs"/>
                <w:sz w:val="22"/>
                <w:szCs w:val="24"/>
                <w:rtl/>
                <w:lang w:val="fr-CA" w:eastAsia="fr-FR"/>
              </w:rPr>
              <w:lastRenderedPageBreak/>
              <w:t>غورغول</w:t>
            </w:r>
            <w:proofErr w:type="spellEnd"/>
            <w:r w:rsidR="00963189" w:rsidRPr="005D465A">
              <w:rPr>
                <w:rFonts w:ascii="Times New Roman" w:eastAsia="Times New Roman" w:hAnsi="Times New Roman" w:cs="Times New Roman" w:hint="cs"/>
                <w:sz w:val="22"/>
                <w:szCs w:val="24"/>
                <w:rtl/>
                <w:lang w:val="fr-CA" w:eastAsia="fr-FR"/>
              </w:rPr>
              <w:t>(</w:t>
            </w:r>
            <w:proofErr w:type="gramEnd"/>
            <w:r w:rsidR="00963189" w:rsidRPr="005D465A">
              <w:rPr>
                <w:rFonts w:ascii="Times New Roman" w:eastAsia="Times New Roman" w:hAnsi="Times New Roman" w:cs="Times New Roman" w:hint="cs"/>
                <w:sz w:val="22"/>
                <w:szCs w:val="24"/>
                <w:rtl/>
                <w:lang w:val="fr-CA" w:eastAsia="fr-FR"/>
              </w:rPr>
              <w:t xml:space="preserve">الأبقار </w:t>
            </w:r>
            <w:r w:rsidR="002A5768" w:rsidRPr="005D465A">
              <w:rPr>
                <w:rFonts w:ascii="Times New Roman" w:eastAsia="Times New Roman" w:hAnsi="Times New Roman" w:cs="Times New Roman" w:hint="cs"/>
                <w:sz w:val="22"/>
                <w:szCs w:val="24"/>
                <w:rtl/>
                <w:lang w:val="fr-CA" w:eastAsia="fr-FR"/>
              </w:rPr>
              <w:t>والضأن</w:t>
            </w:r>
            <w:r w:rsidR="00963189" w:rsidRPr="005D465A">
              <w:rPr>
                <w:rFonts w:ascii="Times New Roman" w:eastAsia="Times New Roman" w:hAnsi="Times New Roman" w:cs="Times New Roman" w:hint="cs"/>
                <w:sz w:val="22"/>
                <w:szCs w:val="24"/>
                <w:rtl/>
                <w:lang w:val="fr-CA" w:eastAsia="fr-FR"/>
              </w:rPr>
              <w:t xml:space="preserve">) </w:t>
            </w:r>
            <w:proofErr w:type="spellStart"/>
            <w:r w:rsidR="000E4D5E" w:rsidRPr="005D465A">
              <w:rPr>
                <w:rFonts w:ascii="Times New Roman" w:eastAsia="Times New Roman" w:hAnsi="Times New Roman" w:cs="Times New Roman" w:hint="cs"/>
                <w:sz w:val="22"/>
                <w:szCs w:val="24"/>
                <w:rtl/>
                <w:lang w:val="fr-CA" w:eastAsia="fr-FR"/>
              </w:rPr>
              <w:t>واترارزة</w:t>
            </w:r>
            <w:proofErr w:type="spellEnd"/>
            <w:r w:rsidR="008909B7" w:rsidRPr="005D465A">
              <w:rPr>
                <w:rFonts w:ascii="Times New Roman" w:eastAsia="Times New Roman" w:hAnsi="Times New Roman" w:cs="Times New Roman" w:hint="cs"/>
                <w:sz w:val="22"/>
                <w:szCs w:val="24"/>
                <w:rtl/>
                <w:lang w:val="fr-CA" w:eastAsia="fr-FR"/>
              </w:rPr>
              <w:t xml:space="preserve"> </w:t>
            </w:r>
            <w:r w:rsidR="00CB3749" w:rsidRPr="005D465A">
              <w:rPr>
                <w:rFonts w:ascii="Times New Roman" w:eastAsia="Times New Roman" w:hAnsi="Times New Roman" w:cs="Times New Roman" w:hint="cs"/>
                <w:sz w:val="22"/>
                <w:szCs w:val="24"/>
                <w:rtl/>
                <w:lang w:val="fr-CA" w:eastAsia="fr-FR"/>
              </w:rPr>
              <w:t xml:space="preserve">(الأبقار </w:t>
            </w:r>
            <w:r w:rsidR="0095070B" w:rsidRPr="005D465A">
              <w:rPr>
                <w:rFonts w:ascii="Times New Roman" w:eastAsia="Times New Roman" w:hAnsi="Times New Roman" w:cs="Times New Roman" w:hint="cs"/>
                <w:sz w:val="22"/>
                <w:szCs w:val="24"/>
                <w:rtl/>
                <w:lang w:val="fr-CA" w:eastAsia="fr-FR"/>
              </w:rPr>
              <w:t>و</w:t>
            </w:r>
            <w:r w:rsidR="00EE0D8F" w:rsidRPr="005D465A">
              <w:rPr>
                <w:rFonts w:ascii="Times New Roman" w:eastAsia="Times New Roman" w:hAnsi="Times New Roman" w:cs="Times New Roman" w:hint="cs"/>
                <w:sz w:val="22"/>
                <w:szCs w:val="24"/>
                <w:rtl/>
                <w:lang w:val="fr-CA" w:eastAsia="fr-FR"/>
              </w:rPr>
              <w:t xml:space="preserve">المجترات </w:t>
            </w:r>
            <w:r w:rsidR="000E4D5E" w:rsidRPr="005D465A">
              <w:rPr>
                <w:rFonts w:ascii="Times New Roman" w:eastAsia="Times New Roman" w:hAnsi="Times New Roman" w:cs="Times New Roman" w:hint="cs"/>
                <w:sz w:val="22"/>
                <w:szCs w:val="24"/>
                <w:rtl/>
                <w:lang w:val="fr-CA" w:eastAsia="fr-FR"/>
              </w:rPr>
              <w:t>الصغيرة والإبل</w:t>
            </w:r>
            <w:r w:rsidR="0095070B" w:rsidRPr="005D465A">
              <w:rPr>
                <w:rFonts w:ascii="Times New Roman" w:eastAsia="Times New Roman" w:hAnsi="Times New Roman" w:cs="Times New Roman" w:hint="cs"/>
                <w:sz w:val="22"/>
                <w:szCs w:val="24"/>
                <w:rtl/>
                <w:lang w:val="fr-CA" w:eastAsia="fr-FR"/>
              </w:rPr>
              <w:t>)</w:t>
            </w:r>
            <w:r w:rsidRPr="005D465A">
              <w:rPr>
                <w:rFonts w:ascii="Times New Roman" w:eastAsia="Times New Roman" w:hAnsi="Times New Roman" w:cs="Times New Roman" w:hint="cs"/>
                <w:sz w:val="22"/>
                <w:szCs w:val="24"/>
                <w:rtl/>
                <w:lang w:val="fr-CA" w:eastAsia="fr-FR"/>
              </w:rPr>
              <w:t>، وتكانت</w:t>
            </w:r>
            <w:r w:rsidR="008909B7" w:rsidRPr="005D465A">
              <w:rPr>
                <w:rFonts w:ascii="Times New Roman" w:eastAsia="Times New Roman" w:hAnsi="Times New Roman" w:cs="Times New Roman" w:hint="cs"/>
                <w:sz w:val="22"/>
                <w:szCs w:val="24"/>
                <w:rtl/>
                <w:lang w:val="fr-CA" w:eastAsia="fr-FR"/>
              </w:rPr>
              <w:t xml:space="preserve"> (</w:t>
            </w:r>
            <w:r w:rsidR="000E4D5E" w:rsidRPr="005D465A">
              <w:rPr>
                <w:rFonts w:ascii="Times New Roman" w:eastAsia="Times New Roman" w:hAnsi="Times New Roman" w:cs="Times New Roman" w:hint="cs"/>
                <w:sz w:val="22"/>
                <w:szCs w:val="24"/>
                <w:rtl/>
                <w:lang w:val="fr-CA" w:eastAsia="fr-FR"/>
              </w:rPr>
              <w:t>الإبل)</w:t>
            </w:r>
            <w:r w:rsidRPr="005D465A">
              <w:rPr>
                <w:rFonts w:ascii="Times New Roman" w:eastAsia="Times New Roman" w:hAnsi="Times New Roman" w:cs="Times New Roman" w:hint="cs"/>
                <w:sz w:val="22"/>
                <w:szCs w:val="24"/>
                <w:rtl/>
                <w:lang w:val="fr-CA" w:eastAsia="fr-FR"/>
              </w:rPr>
              <w:t xml:space="preserve"> </w:t>
            </w:r>
          </w:p>
        </w:tc>
        <w:tc>
          <w:tcPr>
            <w:tcW w:w="2266" w:type="dxa"/>
          </w:tcPr>
          <w:p w14:paraId="259247A9" w14:textId="2CC51781" w:rsidR="006C5B18" w:rsidRPr="005D465A" w:rsidRDefault="006C5B18" w:rsidP="00861C41">
            <w:pPr>
              <w:pStyle w:val="Sansinterligne"/>
              <w:bidi/>
              <w:rPr>
                <w:rFonts w:ascii="Times New Roman" w:eastAsia="Times New Roman" w:hAnsi="Times New Roman" w:cs="Times New Roman"/>
                <w:sz w:val="22"/>
                <w:szCs w:val="24"/>
                <w:lang w:val="fr-CA" w:eastAsia="fr-FR"/>
              </w:rPr>
            </w:pPr>
            <w:proofErr w:type="spellStart"/>
            <w:r w:rsidRPr="005D465A">
              <w:rPr>
                <w:rFonts w:ascii="Times New Roman" w:eastAsia="Times New Roman" w:hAnsi="Times New Roman" w:cs="Times New Roman" w:hint="cs"/>
                <w:sz w:val="22"/>
                <w:szCs w:val="24"/>
                <w:rtl/>
                <w:lang w:val="fr-CA" w:eastAsia="fr-FR"/>
              </w:rPr>
              <w:lastRenderedPageBreak/>
              <w:t>منم</w:t>
            </w:r>
            <w:r w:rsidR="00861C41" w:rsidRPr="005D465A">
              <w:rPr>
                <w:rFonts w:ascii="Times New Roman" w:eastAsia="Times New Roman" w:hAnsi="Times New Roman" w:cs="Times New Roman" w:hint="cs"/>
                <w:sz w:val="22"/>
                <w:szCs w:val="24"/>
                <w:rtl/>
                <w:lang w:val="fr-CA" w:eastAsia="fr-FR"/>
              </w:rPr>
              <w:t>ي</w:t>
            </w:r>
            <w:r w:rsidRPr="005D465A">
              <w:rPr>
                <w:rFonts w:ascii="Times New Roman" w:eastAsia="Times New Roman" w:hAnsi="Times New Roman" w:cs="Times New Roman" w:hint="cs"/>
                <w:sz w:val="22"/>
                <w:szCs w:val="24"/>
                <w:rtl/>
                <w:lang w:val="fr-CA" w:eastAsia="fr-FR"/>
              </w:rPr>
              <w:t>ن</w:t>
            </w:r>
            <w:proofErr w:type="spellEnd"/>
            <w:r w:rsidRPr="005D465A">
              <w:rPr>
                <w:rFonts w:ascii="Times New Roman" w:eastAsia="Times New Roman" w:hAnsi="Times New Roman" w:cs="Times New Roman" w:hint="cs"/>
                <w:sz w:val="22"/>
                <w:szCs w:val="24"/>
                <w:rtl/>
                <w:lang w:val="fr-CA" w:eastAsia="fr-FR"/>
              </w:rPr>
              <w:t xml:space="preserve"> / تجار مواشي</w:t>
            </w:r>
          </w:p>
        </w:tc>
      </w:tr>
      <w:tr w:rsidR="005D465A" w:rsidRPr="005D465A" w14:paraId="7E49DB69" w14:textId="77777777" w:rsidTr="00EE142F">
        <w:tc>
          <w:tcPr>
            <w:tcW w:w="1988" w:type="dxa"/>
            <w:vMerge/>
          </w:tcPr>
          <w:p w14:paraId="157A5A6D" w14:textId="77777777" w:rsidR="006C5B18" w:rsidRPr="005D465A" w:rsidRDefault="006C5B18" w:rsidP="001D30DB">
            <w:pPr>
              <w:pStyle w:val="Sansinterligne"/>
              <w:bidi/>
              <w:rPr>
                <w:b/>
                <w:bCs/>
                <w:sz w:val="22"/>
                <w:szCs w:val="20"/>
                <w:u w:val="single"/>
                <w:rtl/>
              </w:rPr>
            </w:pPr>
          </w:p>
        </w:tc>
        <w:tc>
          <w:tcPr>
            <w:tcW w:w="2977" w:type="dxa"/>
          </w:tcPr>
          <w:p w14:paraId="11EBC711" w14:textId="20237613" w:rsidR="006C5B18" w:rsidRPr="005D465A" w:rsidRDefault="006C5B18" w:rsidP="007B0C72">
            <w:pPr>
              <w:pStyle w:val="Paragraphedeliste"/>
              <w:numPr>
                <w:ilvl w:val="0"/>
                <w:numId w:val="9"/>
              </w:numPr>
              <w:bidi/>
              <w:ind w:left="324" w:hanging="142"/>
            </w:pPr>
            <w:r w:rsidRPr="005D465A">
              <w:rPr>
                <w:rFonts w:hint="cs"/>
                <w:rtl/>
              </w:rPr>
              <w:t>التموين بأعلاف الحيوانات</w:t>
            </w:r>
            <w:r w:rsidR="00A83C1D" w:rsidRPr="005D465A">
              <w:rPr>
                <w:rFonts w:hint="cs"/>
                <w:rtl/>
              </w:rPr>
              <w:t xml:space="preserve"> </w:t>
            </w:r>
            <w:r w:rsidR="00370741" w:rsidRPr="005D465A">
              <w:rPr>
                <w:rFonts w:hint="cs"/>
                <w:rtl/>
              </w:rPr>
              <w:t>ووحدات الصناعات العلفية</w:t>
            </w:r>
            <w:r w:rsidR="00861C41" w:rsidRPr="005D465A">
              <w:rPr>
                <w:rFonts w:hint="cs"/>
                <w:rtl/>
              </w:rPr>
              <w:t xml:space="preserve"> على مستوى مناطق التنمية الحيوانية</w:t>
            </w:r>
          </w:p>
        </w:tc>
        <w:tc>
          <w:tcPr>
            <w:tcW w:w="2551" w:type="dxa"/>
          </w:tcPr>
          <w:p w14:paraId="1D4084E2" w14:textId="18E7C839" w:rsidR="006C5B18" w:rsidRPr="005D465A" w:rsidRDefault="006C5B18" w:rsidP="001D30DB">
            <w:pPr>
              <w:pStyle w:val="Sansinterligne"/>
              <w:bidi/>
              <w:rPr>
                <w:rFonts w:ascii="Times New Roman" w:eastAsia="Times New Roman" w:hAnsi="Times New Roman" w:cs="Times New Roman"/>
                <w:sz w:val="22"/>
                <w:szCs w:val="24"/>
                <w:lang w:val="fr-CA" w:eastAsia="fr-FR"/>
              </w:rPr>
            </w:pPr>
            <w:r w:rsidRPr="005D465A">
              <w:rPr>
                <w:rFonts w:ascii="Times New Roman" w:eastAsia="Times New Roman" w:hAnsi="Times New Roman" w:cs="Times New Roman" w:hint="cs"/>
                <w:sz w:val="22"/>
                <w:szCs w:val="24"/>
                <w:rtl/>
                <w:lang w:val="fr-CA" w:eastAsia="fr-FR"/>
              </w:rPr>
              <w:t xml:space="preserve">الحوض </w:t>
            </w:r>
            <w:proofErr w:type="spellStart"/>
            <w:r w:rsidRPr="005D465A">
              <w:rPr>
                <w:rFonts w:ascii="Times New Roman" w:eastAsia="Times New Roman" w:hAnsi="Times New Roman" w:cs="Times New Roman" w:hint="cs"/>
                <w:sz w:val="22"/>
                <w:szCs w:val="24"/>
                <w:rtl/>
                <w:lang w:val="fr-CA" w:eastAsia="fr-FR"/>
              </w:rPr>
              <w:t>الشرقى</w:t>
            </w:r>
            <w:proofErr w:type="spellEnd"/>
            <w:r w:rsidRPr="005D465A">
              <w:rPr>
                <w:rFonts w:ascii="Times New Roman" w:eastAsia="Times New Roman" w:hAnsi="Times New Roman" w:cs="Times New Roman" w:hint="cs"/>
                <w:sz w:val="22"/>
                <w:szCs w:val="24"/>
                <w:rtl/>
                <w:lang w:val="fr-CA" w:eastAsia="fr-FR"/>
              </w:rPr>
              <w:t xml:space="preserve"> </w:t>
            </w:r>
            <w:r w:rsidR="00A17ADE" w:rsidRPr="005D465A">
              <w:rPr>
                <w:rFonts w:ascii="Times New Roman" w:eastAsia="Times New Roman" w:hAnsi="Times New Roman" w:cs="Times New Roman" w:hint="cs"/>
                <w:sz w:val="22"/>
                <w:szCs w:val="24"/>
                <w:rtl/>
                <w:lang w:val="fr-CA" w:eastAsia="fr-FR"/>
              </w:rPr>
              <w:t xml:space="preserve">وتكانت </w:t>
            </w:r>
            <w:proofErr w:type="spellStart"/>
            <w:r w:rsidR="00A17ADE" w:rsidRPr="005D465A">
              <w:rPr>
                <w:rFonts w:ascii="Times New Roman" w:eastAsia="Times New Roman" w:hAnsi="Times New Roman" w:cs="Times New Roman" w:hint="cs"/>
                <w:sz w:val="22"/>
                <w:szCs w:val="24"/>
                <w:rtl/>
                <w:lang w:val="fr-CA" w:eastAsia="fr-FR"/>
              </w:rPr>
              <w:t>واترارزة</w:t>
            </w:r>
            <w:proofErr w:type="spellEnd"/>
          </w:p>
        </w:tc>
        <w:tc>
          <w:tcPr>
            <w:tcW w:w="2266" w:type="dxa"/>
          </w:tcPr>
          <w:p w14:paraId="4F36A44C" w14:textId="33A12FD9" w:rsidR="006C5B18" w:rsidRPr="005D465A" w:rsidRDefault="006C5B18" w:rsidP="00861C41">
            <w:pPr>
              <w:pStyle w:val="Sansinterligne"/>
              <w:bidi/>
              <w:rPr>
                <w:rFonts w:ascii="Times New Roman" w:eastAsia="Times New Roman" w:hAnsi="Times New Roman" w:cs="Times New Roman"/>
                <w:sz w:val="22"/>
                <w:szCs w:val="24"/>
                <w:lang w:val="fr-CA" w:eastAsia="fr-FR"/>
              </w:rPr>
            </w:pPr>
            <w:proofErr w:type="spellStart"/>
            <w:r w:rsidRPr="005D465A">
              <w:rPr>
                <w:rFonts w:ascii="Times New Roman" w:eastAsia="Times New Roman" w:hAnsi="Times New Roman" w:cs="Times New Roman" w:hint="cs"/>
                <w:sz w:val="22"/>
                <w:szCs w:val="24"/>
                <w:rtl/>
                <w:lang w:val="fr-CA" w:eastAsia="fr-FR"/>
              </w:rPr>
              <w:t>منم</w:t>
            </w:r>
            <w:r w:rsidR="00861C41" w:rsidRPr="005D465A">
              <w:rPr>
                <w:rFonts w:ascii="Times New Roman" w:eastAsia="Times New Roman" w:hAnsi="Times New Roman" w:cs="Times New Roman" w:hint="cs"/>
                <w:sz w:val="22"/>
                <w:szCs w:val="24"/>
                <w:rtl/>
                <w:lang w:val="fr-CA" w:eastAsia="fr-FR"/>
              </w:rPr>
              <w:t>ي</w:t>
            </w:r>
            <w:r w:rsidRPr="005D465A">
              <w:rPr>
                <w:rFonts w:ascii="Times New Roman" w:eastAsia="Times New Roman" w:hAnsi="Times New Roman" w:cs="Times New Roman" w:hint="cs"/>
                <w:sz w:val="22"/>
                <w:szCs w:val="24"/>
                <w:rtl/>
                <w:lang w:val="fr-CA" w:eastAsia="fr-FR"/>
              </w:rPr>
              <w:t>ن</w:t>
            </w:r>
            <w:proofErr w:type="spellEnd"/>
            <w:r w:rsidRPr="005D465A">
              <w:rPr>
                <w:rFonts w:ascii="Times New Roman" w:eastAsia="Times New Roman" w:hAnsi="Times New Roman" w:cs="Times New Roman" w:hint="cs"/>
                <w:sz w:val="22"/>
                <w:szCs w:val="24"/>
                <w:rtl/>
                <w:lang w:val="fr-CA" w:eastAsia="fr-FR"/>
              </w:rPr>
              <w:t xml:space="preserve"> /تجار مواشي وخصوصيون</w:t>
            </w:r>
            <w:r w:rsidRPr="005D465A">
              <w:rPr>
                <w:rFonts w:ascii="Times New Roman" w:eastAsia="Times New Roman" w:hAnsi="Times New Roman" w:cs="Times New Roman"/>
                <w:sz w:val="22"/>
                <w:szCs w:val="24"/>
                <w:lang w:val="fr-CA" w:eastAsia="fr-FR"/>
              </w:rPr>
              <w:t>.</w:t>
            </w:r>
          </w:p>
        </w:tc>
      </w:tr>
      <w:tr w:rsidR="005D465A" w:rsidRPr="005D465A" w14:paraId="55307034" w14:textId="77777777" w:rsidTr="00EE142F">
        <w:tc>
          <w:tcPr>
            <w:tcW w:w="1988" w:type="dxa"/>
          </w:tcPr>
          <w:p w14:paraId="57748DE8" w14:textId="3B151EF1" w:rsidR="009551AD" w:rsidRPr="005D465A" w:rsidRDefault="009551AD" w:rsidP="009551AD">
            <w:pPr>
              <w:bidi/>
              <w:rPr>
                <w:b/>
                <w:bCs/>
                <w:sz w:val="18"/>
                <w:szCs w:val="18"/>
                <w:rtl/>
                <w:lang w:val="fr-FR"/>
              </w:rPr>
            </w:pPr>
          </w:p>
        </w:tc>
        <w:tc>
          <w:tcPr>
            <w:tcW w:w="2977" w:type="dxa"/>
          </w:tcPr>
          <w:p w14:paraId="2D74DA6B" w14:textId="504E0B65" w:rsidR="009551AD" w:rsidRPr="005D465A" w:rsidRDefault="009551AD" w:rsidP="00861C41">
            <w:pPr>
              <w:pStyle w:val="Paragraphedeliste"/>
              <w:numPr>
                <w:ilvl w:val="0"/>
                <w:numId w:val="9"/>
              </w:numPr>
              <w:bidi/>
              <w:ind w:left="324" w:hanging="142"/>
              <w:rPr>
                <w:rtl/>
              </w:rPr>
            </w:pPr>
            <w:r w:rsidRPr="005D465A">
              <w:rPr>
                <w:rFonts w:hint="cs"/>
                <w:rtl/>
              </w:rPr>
              <w:t>تسمين وإنتاج ال</w:t>
            </w:r>
            <w:r w:rsidR="00861C41" w:rsidRPr="005D465A">
              <w:rPr>
                <w:rFonts w:hint="cs"/>
                <w:rtl/>
              </w:rPr>
              <w:t xml:space="preserve">عجول </w:t>
            </w:r>
          </w:p>
        </w:tc>
        <w:tc>
          <w:tcPr>
            <w:tcW w:w="2551" w:type="dxa"/>
          </w:tcPr>
          <w:p w14:paraId="76EC0C3D" w14:textId="0917CF28" w:rsidR="009551AD" w:rsidRPr="005D465A" w:rsidRDefault="009551AD" w:rsidP="009551AD">
            <w:pPr>
              <w:bidi/>
              <w:rPr>
                <w:rtl/>
              </w:rPr>
            </w:pPr>
            <w:r w:rsidRPr="005D465A">
              <w:rPr>
                <w:rFonts w:hint="cs"/>
                <w:rtl/>
              </w:rPr>
              <w:t xml:space="preserve">الحوض </w:t>
            </w:r>
            <w:proofErr w:type="spellStart"/>
            <w:r w:rsidRPr="005D465A">
              <w:rPr>
                <w:rFonts w:hint="cs"/>
                <w:rtl/>
              </w:rPr>
              <w:t>الشرقى</w:t>
            </w:r>
            <w:proofErr w:type="spellEnd"/>
            <w:r w:rsidRPr="005D465A">
              <w:rPr>
                <w:rFonts w:hint="cs"/>
                <w:rtl/>
              </w:rPr>
              <w:t xml:space="preserve"> وتكانت </w:t>
            </w:r>
            <w:proofErr w:type="spellStart"/>
            <w:r w:rsidRPr="005D465A">
              <w:rPr>
                <w:rFonts w:hint="cs"/>
                <w:rtl/>
              </w:rPr>
              <w:t>واترارزة</w:t>
            </w:r>
            <w:proofErr w:type="spellEnd"/>
          </w:p>
        </w:tc>
        <w:tc>
          <w:tcPr>
            <w:tcW w:w="2266" w:type="dxa"/>
          </w:tcPr>
          <w:p w14:paraId="589E8A67" w14:textId="7A4A96E5" w:rsidR="009551AD" w:rsidRPr="005D465A" w:rsidRDefault="009551AD" w:rsidP="00861C41">
            <w:pPr>
              <w:bidi/>
              <w:rPr>
                <w:rtl/>
              </w:rPr>
            </w:pPr>
            <w:proofErr w:type="spellStart"/>
            <w:r w:rsidRPr="005D465A">
              <w:rPr>
                <w:rFonts w:hint="cs"/>
                <w:rtl/>
              </w:rPr>
              <w:t>منم</w:t>
            </w:r>
            <w:r w:rsidR="00861C41" w:rsidRPr="005D465A">
              <w:rPr>
                <w:rFonts w:hint="cs"/>
                <w:rtl/>
              </w:rPr>
              <w:t>ي</w:t>
            </w:r>
            <w:r w:rsidRPr="005D465A">
              <w:rPr>
                <w:rFonts w:hint="cs"/>
                <w:rtl/>
              </w:rPr>
              <w:t>ن</w:t>
            </w:r>
            <w:proofErr w:type="spellEnd"/>
            <w:r w:rsidRPr="005D465A">
              <w:rPr>
                <w:rFonts w:hint="cs"/>
                <w:rtl/>
              </w:rPr>
              <w:t xml:space="preserve"> /تجار مواشي وخصوصيون</w:t>
            </w:r>
            <w:r w:rsidRPr="005D465A">
              <w:t>.</w:t>
            </w:r>
          </w:p>
        </w:tc>
      </w:tr>
      <w:tr w:rsidR="005D465A" w:rsidRPr="005D465A" w14:paraId="3B3055D0" w14:textId="77777777" w:rsidTr="00EE142F">
        <w:tc>
          <w:tcPr>
            <w:tcW w:w="1988" w:type="dxa"/>
          </w:tcPr>
          <w:p w14:paraId="7273493F" w14:textId="64B36D85" w:rsidR="009551AD" w:rsidRPr="005D465A" w:rsidRDefault="009551AD" w:rsidP="009551AD">
            <w:pPr>
              <w:bidi/>
              <w:rPr>
                <w:b/>
                <w:bCs/>
                <w:sz w:val="18"/>
                <w:szCs w:val="18"/>
              </w:rPr>
            </w:pPr>
            <w:r w:rsidRPr="005D465A">
              <w:rPr>
                <w:rFonts w:hint="cs"/>
                <w:b/>
                <w:bCs/>
                <w:sz w:val="18"/>
                <w:szCs w:val="18"/>
                <w:rtl/>
                <w:lang w:val="fr-FR"/>
              </w:rPr>
              <w:t>تحويل ومعالجة اللحوم</w:t>
            </w:r>
            <w:r w:rsidRPr="005D465A">
              <w:rPr>
                <w:b/>
                <w:bCs/>
                <w:sz w:val="18"/>
                <w:szCs w:val="18"/>
              </w:rPr>
              <w:t>:</w:t>
            </w:r>
            <w:r w:rsidRPr="005D465A">
              <w:rPr>
                <w:rFonts w:hint="cs"/>
                <w:szCs w:val="22"/>
                <w:rtl/>
                <w:lang w:val="fr-FR"/>
              </w:rPr>
              <w:t xml:space="preserve"> (الطازجة المجففة المشوية المفرومة والجلود) ومنتجات من الجيل الخامس </w:t>
            </w:r>
            <w:r w:rsidRPr="005D465A">
              <w:rPr>
                <w:szCs w:val="22"/>
                <w:rtl/>
                <w:lang w:val="fr-FR"/>
              </w:rPr>
              <w:t>(</w:t>
            </w:r>
            <w:r w:rsidRPr="005D465A">
              <w:rPr>
                <w:rFonts w:hint="cs"/>
                <w:szCs w:val="22"/>
                <w:rtl/>
                <w:lang w:val="fr-FR"/>
              </w:rPr>
              <w:t>الرؤوس، المصارين، الأرجل، الكبد وغيرها)</w:t>
            </w:r>
          </w:p>
        </w:tc>
        <w:tc>
          <w:tcPr>
            <w:tcW w:w="2977" w:type="dxa"/>
          </w:tcPr>
          <w:p w14:paraId="4BCDEAB3" w14:textId="77777777" w:rsidR="009551AD" w:rsidRPr="005D465A" w:rsidRDefault="009551AD" w:rsidP="009551AD">
            <w:pPr>
              <w:pStyle w:val="Paragraphedeliste"/>
              <w:numPr>
                <w:ilvl w:val="0"/>
                <w:numId w:val="9"/>
              </w:numPr>
              <w:bidi/>
              <w:ind w:left="324" w:hanging="142"/>
            </w:pPr>
            <w:r w:rsidRPr="005D465A">
              <w:rPr>
                <w:rFonts w:hint="cs"/>
                <w:rtl/>
              </w:rPr>
              <w:t>وحدات صناعة وحفظ وعلاج المنتجات</w:t>
            </w:r>
            <w:r w:rsidRPr="005D465A">
              <w:t xml:space="preserve"> </w:t>
            </w:r>
          </w:p>
          <w:p w14:paraId="35B1B5C3" w14:textId="77777777" w:rsidR="009551AD" w:rsidRPr="005D465A" w:rsidRDefault="009551AD" w:rsidP="009551AD">
            <w:pPr>
              <w:pStyle w:val="Paragraphedeliste"/>
              <w:numPr>
                <w:ilvl w:val="0"/>
                <w:numId w:val="9"/>
              </w:numPr>
              <w:bidi/>
              <w:ind w:left="324" w:hanging="142"/>
            </w:pPr>
            <w:r w:rsidRPr="005D465A">
              <w:rPr>
                <w:rFonts w:hint="cs"/>
                <w:rtl/>
              </w:rPr>
              <w:t>غرف التبريد</w:t>
            </w:r>
            <w:r w:rsidRPr="005D465A">
              <w:t xml:space="preserve"> </w:t>
            </w:r>
          </w:p>
          <w:p w14:paraId="7D96C06B" w14:textId="77777777" w:rsidR="009551AD" w:rsidRPr="005D465A" w:rsidRDefault="009551AD" w:rsidP="009551AD">
            <w:pPr>
              <w:pStyle w:val="Paragraphedeliste"/>
              <w:numPr>
                <w:ilvl w:val="0"/>
                <w:numId w:val="9"/>
              </w:numPr>
              <w:bidi/>
              <w:ind w:left="324" w:hanging="142"/>
            </w:pPr>
            <w:r w:rsidRPr="005D465A">
              <w:rPr>
                <w:rFonts w:hint="cs"/>
                <w:rtl/>
              </w:rPr>
              <w:t>شاحنات التبريد</w:t>
            </w:r>
          </w:p>
          <w:p w14:paraId="1B60CD1F" w14:textId="77777777" w:rsidR="009551AD" w:rsidRPr="005D465A" w:rsidRDefault="009551AD" w:rsidP="009551AD">
            <w:pPr>
              <w:pStyle w:val="Paragraphedeliste"/>
              <w:numPr>
                <w:ilvl w:val="0"/>
                <w:numId w:val="9"/>
              </w:numPr>
              <w:bidi/>
              <w:ind w:left="324" w:hanging="142"/>
            </w:pPr>
            <w:proofErr w:type="spellStart"/>
            <w:r w:rsidRPr="005D465A">
              <w:rPr>
                <w:rFonts w:hint="cs"/>
                <w:rtl/>
              </w:rPr>
              <w:t>التيشطار</w:t>
            </w:r>
            <w:proofErr w:type="spellEnd"/>
            <w:r w:rsidRPr="005D465A">
              <w:rPr>
                <w:rFonts w:hint="cs"/>
                <w:rtl/>
              </w:rPr>
              <w:t xml:space="preserve"> او اللحم المجفف</w:t>
            </w:r>
          </w:p>
        </w:tc>
        <w:tc>
          <w:tcPr>
            <w:tcW w:w="2551" w:type="dxa"/>
          </w:tcPr>
          <w:p w14:paraId="6BA9E8AA" w14:textId="628ADE39" w:rsidR="009551AD" w:rsidRPr="005D465A" w:rsidRDefault="00B57681" w:rsidP="009551AD">
            <w:pPr>
              <w:bidi/>
            </w:pPr>
            <w:proofErr w:type="spellStart"/>
            <w:r w:rsidRPr="005D465A">
              <w:rPr>
                <w:rFonts w:hint="cs"/>
                <w:rtl/>
              </w:rPr>
              <w:t>غورغول</w:t>
            </w:r>
            <w:proofErr w:type="spellEnd"/>
            <w:r w:rsidRPr="005D465A">
              <w:rPr>
                <w:rFonts w:hint="cs"/>
                <w:rtl/>
              </w:rPr>
              <w:t xml:space="preserve"> </w:t>
            </w:r>
            <w:proofErr w:type="spellStart"/>
            <w:r w:rsidR="00BE7B7F" w:rsidRPr="005D465A">
              <w:rPr>
                <w:rFonts w:hint="cs"/>
                <w:rtl/>
              </w:rPr>
              <w:t>و</w:t>
            </w:r>
            <w:r w:rsidRPr="005D465A">
              <w:rPr>
                <w:rFonts w:hint="cs"/>
                <w:rtl/>
              </w:rPr>
              <w:t>لبراكنة</w:t>
            </w:r>
            <w:proofErr w:type="spellEnd"/>
            <w:r w:rsidRPr="005D465A">
              <w:rPr>
                <w:rFonts w:hint="cs"/>
                <w:rtl/>
              </w:rPr>
              <w:t xml:space="preserve"> </w:t>
            </w:r>
            <w:r w:rsidR="009551AD" w:rsidRPr="005D465A">
              <w:rPr>
                <w:rFonts w:hint="cs"/>
                <w:rtl/>
              </w:rPr>
              <w:t xml:space="preserve">وتكانت </w:t>
            </w:r>
            <w:proofErr w:type="spellStart"/>
            <w:r w:rsidR="009551AD" w:rsidRPr="005D465A">
              <w:rPr>
                <w:rFonts w:hint="cs"/>
                <w:rtl/>
              </w:rPr>
              <w:t>واترارزة</w:t>
            </w:r>
            <w:proofErr w:type="spellEnd"/>
            <w:r w:rsidR="00BE7B7F" w:rsidRPr="005D465A">
              <w:rPr>
                <w:rFonts w:hint="cs"/>
                <w:rtl/>
              </w:rPr>
              <w:t xml:space="preserve"> </w:t>
            </w:r>
            <w:proofErr w:type="spellStart"/>
            <w:r w:rsidR="00BE7B7F" w:rsidRPr="005D465A">
              <w:rPr>
                <w:rFonts w:hint="cs"/>
                <w:rtl/>
              </w:rPr>
              <w:t>وكيديماغا</w:t>
            </w:r>
            <w:proofErr w:type="spellEnd"/>
          </w:p>
        </w:tc>
        <w:tc>
          <w:tcPr>
            <w:tcW w:w="2266" w:type="dxa"/>
          </w:tcPr>
          <w:p w14:paraId="704FA9C1" w14:textId="77777777" w:rsidR="009551AD" w:rsidRPr="005D465A" w:rsidRDefault="009551AD" w:rsidP="009551AD">
            <w:pPr>
              <w:bidi/>
            </w:pPr>
            <w:proofErr w:type="spellStart"/>
            <w:r w:rsidRPr="005D465A">
              <w:rPr>
                <w:rFonts w:hint="cs"/>
                <w:rtl/>
              </w:rPr>
              <w:t>المنمون</w:t>
            </w:r>
            <w:proofErr w:type="spellEnd"/>
            <w:r w:rsidRPr="005D465A">
              <w:rPr>
                <w:rFonts w:hint="cs"/>
                <w:rtl/>
              </w:rPr>
              <w:t xml:space="preserve"> والجزارون والخواص</w:t>
            </w:r>
          </w:p>
        </w:tc>
      </w:tr>
      <w:tr w:rsidR="005D465A" w:rsidRPr="005D465A" w14:paraId="79753EBF" w14:textId="77777777" w:rsidTr="00EE142F">
        <w:tc>
          <w:tcPr>
            <w:tcW w:w="1988" w:type="dxa"/>
          </w:tcPr>
          <w:p w14:paraId="4858DA6A" w14:textId="77777777" w:rsidR="009551AD" w:rsidRPr="005D465A" w:rsidRDefault="009551AD" w:rsidP="009551AD">
            <w:pPr>
              <w:bidi/>
              <w:rPr>
                <w:b/>
                <w:bCs/>
                <w:szCs w:val="22"/>
              </w:rPr>
            </w:pPr>
            <w:r w:rsidRPr="005D465A">
              <w:rPr>
                <w:rFonts w:hint="cs"/>
                <w:b/>
                <w:bCs/>
                <w:szCs w:val="22"/>
                <w:rtl/>
              </w:rPr>
              <w:t>اللبن</w:t>
            </w:r>
          </w:p>
        </w:tc>
        <w:tc>
          <w:tcPr>
            <w:tcW w:w="2977" w:type="dxa"/>
          </w:tcPr>
          <w:p w14:paraId="13BFE3C9" w14:textId="41566AA1" w:rsidR="009551AD" w:rsidRPr="005D465A" w:rsidRDefault="009551AD" w:rsidP="009551AD">
            <w:pPr>
              <w:pStyle w:val="Paragraphedeliste"/>
              <w:numPr>
                <w:ilvl w:val="0"/>
                <w:numId w:val="9"/>
              </w:numPr>
              <w:bidi/>
              <w:ind w:left="324" w:hanging="142"/>
            </w:pPr>
            <w:proofErr w:type="spellStart"/>
            <w:r w:rsidRPr="005D465A">
              <w:rPr>
                <w:rFonts w:hint="cs"/>
                <w:rtl/>
              </w:rPr>
              <w:t>الياغورت</w:t>
            </w:r>
            <w:proofErr w:type="spellEnd"/>
            <w:r w:rsidRPr="005D465A">
              <w:rPr>
                <w:rFonts w:hint="cs"/>
                <w:rtl/>
              </w:rPr>
              <w:t>، الأجبان والصابون والزبدة</w:t>
            </w:r>
          </w:p>
        </w:tc>
        <w:tc>
          <w:tcPr>
            <w:tcW w:w="2551" w:type="dxa"/>
          </w:tcPr>
          <w:p w14:paraId="4392503D" w14:textId="403D12F2" w:rsidR="009551AD" w:rsidRPr="005D465A" w:rsidRDefault="009551AD" w:rsidP="009551AD">
            <w:pPr>
              <w:bidi/>
            </w:pPr>
            <w:r w:rsidRPr="005D465A">
              <w:rPr>
                <w:rFonts w:hint="cs"/>
                <w:rtl/>
              </w:rPr>
              <w:t xml:space="preserve">الحوض </w:t>
            </w:r>
            <w:proofErr w:type="spellStart"/>
            <w:r w:rsidRPr="005D465A">
              <w:rPr>
                <w:rFonts w:hint="cs"/>
                <w:rtl/>
              </w:rPr>
              <w:t>الغربى</w:t>
            </w:r>
            <w:proofErr w:type="spellEnd"/>
            <w:r w:rsidRPr="005D465A">
              <w:rPr>
                <w:rFonts w:hint="cs"/>
                <w:rtl/>
              </w:rPr>
              <w:t xml:space="preserve"> تكانت </w:t>
            </w:r>
            <w:proofErr w:type="spellStart"/>
            <w:r w:rsidRPr="005D465A">
              <w:rPr>
                <w:rFonts w:hint="cs"/>
                <w:rtl/>
              </w:rPr>
              <w:t>واترارزة</w:t>
            </w:r>
            <w:proofErr w:type="spellEnd"/>
            <w:r w:rsidRPr="005D465A">
              <w:t xml:space="preserve"> </w:t>
            </w:r>
            <w:proofErr w:type="spellStart"/>
            <w:r w:rsidRPr="005D465A">
              <w:rPr>
                <w:rFonts w:hint="cs"/>
                <w:rtl/>
              </w:rPr>
              <w:t>وغيديماغا</w:t>
            </w:r>
            <w:proofErr w:type="spellEnd"/>
            <w:r w:rsidRPr="005D465A">
              <w:rPr>
                <w:rFonts w:hint="cs"/>
                <w:rtl/>
              </w:rPr>
              <w:t xml:space="preserve"> </w:t>
            </w:r>
          </w:p>
        </w:tc>
        <w:tc>
          <w:tcPr>
            <w:tcW w:w="2266" w:type="dxa"/>
          </w:tcPr>
          <w:p w14:paraId="5F1D132B" w14:textId="77777777" w:rsidR="009551AD" w:rsidRPr="005D465A" w:rsidRDefault="009551AD" w:rsidP="009551AD">
            <w:pPr>
              <w:bidi/>
            </w:pPr>
            <w:r w:rsidRPr="005D465A">
              <w:rPr>
                <w:rFonts w:hint="cs"/>
                <w:rtl/>
              </w:rPr>
              <w:t>النساء/</w:t>
            </w:r>
            <w:proofErr w:type="spellStart"/>
            <w:r w:rsidRPr="005D465A">
              <w:rPr>
                <w:rFonts w:hint="cs"/>
                <w:rtl/>
              </w:rPr>
              <w:t>المنمون</w:t>
            </w:r>
            <w:proofErr w:type="spellEnd"/>
            <w:r w:rsidRPr="005D465A">
              <w:rPr>
                <w:rFonts w:hint="cs"/>
                <w:rtl/>
              </w:rPr>
              <w:t>/والخواص</w:t>
            </w:r>
          </w:p>
        </w:tc>
      </w:tr>
      <w:tr w:rsidR="005D465A" w:rsidRPr="005D465A" w14:paraId="393E45F8" w14:textId="77777777" w:rsidTr="00EE142F">
        <w:tc>
          <w:tcPr>
            <w:tcW w:w="1988" w:type="dxa"/>
          </w:tcPr>
          <w:p w14:paraId="21F51555" w14:textId="77777777" w:rsidR="009551AD" w:rsidRPr="005D465A" w:rsidRDefault="009551AD" w:rsidP="009551AD">
            <w:pPr>
              <w:bidi/>
              <w:rPr>
                <w:b/>
                <w:bCs/>
                <w:szCs w:val="22"/>
              </w:rPr>
            </w:pPr>
            <w:r w:rsidRPr="005D465A">
              <w:rPr>
                <w:rFonts w:hint="cs"/>
                <w:b/>
                <w:bCs/>
                <w:szCs w:val="22"/>
                <w:rtl/>
                <w:lang w:val="fr-FR"/>
              </w:rPr>
              <w:t>تحويل ومعالجة اللحوم</w:t>
            </w:r>
            <w:r w:rsidRPr="005D465A">
              <w:rPr>
                <w:b/>
                <w:bCs/>
                <w:szCs w:val="22"/>
              </w:rPr>
              <w:t> </w:t>
            </w:r>
          </w:p>
        </w:tc>
        <w:tc>
          <w:tcPr>
            <w:tcW w:w="2977" w:type="dxa"/>
          </w:tcPr>
          <w:p w14:paraId="52401FBD" w14:textId="77777777" w:rsidR="009551AD" w:rsidRPr="005D465A" w:rsidRDefault="009551AD" w:rsidP="009551AD">
            <w:pPr>
              <w:pStyle w:val="Paragraphedeliste"/>
              <w:numPr>
                <w:ilvl w:val="0"/>
                <w:numId w:val="9"/>
              </w:numPr>
              <w:bidi/>
              <w:ind w:left="324" w:hanging="142"/>
            </w:pPr>
            <w:r w:rsidRPr="005D465A">
              <w:rPr>
                <w:rFonts w:hint="cs"/>
                <w:rtl/>
              </w:rPr>
              <w:t>وحدات صناعة وحفظ وعلاج المنتجات</w:t>
            </w:r>
            <w:r w:rsidRPr="005D465A">
              <w:t xml:space="preserve"> </w:t>
            </w:r>
          </w:p>
          <w:p w14:paraId="010E88E7" w14:textId="77777777" w:rsidR="009551AD" w:rsidRPr="005D465A" w:rsidRDefault="009551AD" w:rsidP="009551AD">
            <w:pPr>
              <w:pStyle w:val="Paragraphedeliste"/>
              <w:numPr>
                <w:ilvl w:val="0"/>
                <w:numId w:val="9"/>
              </w:numPr>
              <w:bidi/>
              <w:ind w:left="324" w:hanging="142"/>
            </w:pPr>
            <w:r w:rsidRPr="005D465A">
              <w:rPr>
                <w:rFonts w:hint="cs"/>
                <w:rtl/>
              </w:rPr>
              <w:t>الغرف التبريد</w:t>
            </w:r>
            <w:r w:rsidRPr="005D465A">
              <w:t xml:space="preserve"> </w:t>
            </w:r>
          </w:p>
          <w:p w14:paraId="25A6C755" w14:textId="77777777" w:rsidR="009551AD" w:rsidRPr="005D465A" w:rsidRDefault="009551AD" w:rsidP="009551AD">
            <w:pPr>
              <w:pStyle w:val="Paragraphedeliste"/>
              <w:numPr>
                <w:ilvl w:val="0"/>
                <w:numId w:val="9"/>
              </w:numPr>
              <w:bidi/>
              <w:ind w:left="324" w:hanging="142"/>
            </w:pPr>
            <w:r w:rsidRPr="005D465A">
              <w:rPr>
                <w:rFonts w:hint="cs"/>
                <w:rtl/>
              </w:rPr>
              <w:t>الشاحنات المبردة</w:t>
            </w:r>
          </w:p>
          <w:p w14:paraId="0A39D150" w14:textId="77777777" w:rsidR="009551AD" w:rsidRPr="005D465A" w:rsidRDefault="009551AD" w:rsidP="009551AD">
            <w:pPr>
              <w:pStyle w:val="Paragraphedeliste"/>
              <w:numPr>
                <w:ilvl w:val="0"/>
                <w:numId w:val="9"/>
              </w:numPr>
              <w:bidi/>
              <w:ind w:left="324" w:hanging="142"/>
            </w:pPr>
            <w:proofErr w:type="spellStart"/>
            <w:r w:rsidRPr="005D465A">
              <w:rPr>
                <w:rFonts w:hint="cs"/>
                <w:rtl/>
              </w:rPr>
              <w:t>التيشطار</w:t>
            </w:r>
            <w:proofErr w:type="spellEnd"/>
            <w:r w:rsidRPr="005D465A">
              <w:rPr>
                <w:rFonts w:hint="cs"/>
                <w:rtl/>
              </w:rPr>
              <w:t xml:space="preserve"> او اللحم المجفف</w:t>
            </w:r>
          </w:p>
        </w:tc>
        <w:tc>
          <w:tcPr>
            <w:tcW w:w="2551" w:type="dxa"/>
          </w:tcPr>
          <w:p w14:paraId="671FA956" w14:textId="622FC89A" w:rsidR="009551AD" w:rsidRPr="005D465A" w:rsidRDefault="009551AD" w:rsidP="009551AD">
            <w:pPr>
              <w:bidi/>
            </w:pPr>
            <w:r w:rsidRPr="005D465A">
              <w:rPr>
                <w:rFonts w:hint="cs"/>
                <w:rtl/>
              </w:rPr>
              <w:t xml:space="preserve">الحوض الشرقي وتكانت </w:t>
            </w:r>
            <w:proofErr w:type="spellStart"/>
            <w:r w:rsidRPr="005D465A">
              <w:rPr>
                <w:rFonts w:hint="cs"/>
                <w:rtl/>
              </w:rPr>
              <w:t>واترارزة</w:t>
            </w:r>
            <w:proofErr w:type="spellEnd"/>
            <w:r w:rsidR="00460D77" w:rsidRPr="005D465A">
              <w:rPr>
                <w:rFonts w:hint="cs"/>
                <w:rtl/>
              </w:rPr>
              <w:t xml:space="preserve"> </w:t>
            </w:r>
            <w:r w:rsidR="00FF40E6" w:rsidRPr="005D465A">
              <w:rPr>
                <w:rFonts w:hint="cs"/>
                <w:rtl/>
              </w:rPr>
              <w:t>والعصابة</w:t>
            </w:r>
          </w:p>
        </w:tc>
        <w:tc>
          <w:tcPr>
            <w:tcW w:w="2266" w:type="dxa"/>
          </w:tcPr>
          <w:p w14:paraId="44B04470" w14:textId="77777777" w:rsidR="009551AD" w:rsidRPr="005D465A" w:rsidRDefault="009551AD" w:rsidP="009551AD">
            <w:pPr>
              <w:bidi/>
            </w:pPr>
            <w:proofErr w:type="spellStart"/>
            <w:r w:rsidRPr="005D465A">
              <w:rPr>
                <w:rFonts w:hint="cs"/>
                <w:rtl/>
              </w:rPr>
              <w:t>المنمون</w:t>
            </w:r>
            <w:proofErr w:type="spellEnd"/>
            <w:r w:rsidRPr="005D465A">
              <w:rPr>
                <w:rFonts w:hint="cs"/>
                <w:rtl/>
              </w:rPr>
              <w:t xml:space="preserve"> والجزارون والخواص</w:t>
            </w:r>
          </w:p>
        </w:tc>
      </w:tr>
      <w:tr w:rsidR="005D465A" w:rsidRPr="005D465A" w14:paraId="3A1771D0" w14:textId="77777777" w:rsidTr="00EE142F">
        <w:tc>
          <w:tcPr>
            <w:tcW w:w="1988" w:type="dxa"/>
          </w:tcPr>
          <w:p w14:paraId="250F074C" w14:textId="77777777" w:rsidR="009551AD" w:rsidRPr="005D465A" w:rsidRDefault="009551AD" w:rsidP="009551AD">
            <w:pPr>
              <w:bidi/>
              <w:rPr>
                <w:b/>
                <w:bCs/>
                <w:szCs w:val="22"/>
              </w:rPr>
            </w:pPr>
            <w:r w:rsidRPr="005D465A">
              <w:rPr>
                <w:rFonts w:hint="cs"/>
                <w:b/>
                <w:bCs/>
                <w:szCs w:val="22"/>
                <w:rtl/>
              </w:rPr>
              <w:t>اللبن</w:t>
            </w:r>
          </w:p>
        </w:tc>
        <w:tc>
          <w:tcPr>
            <w:tcW w:w="2977" w:type="dxa"/>
          </w:tcPr>
          <w:p w14:paraId="4C97BE08" w14:textId="09020F87" w:rsidR="009551AD" w:rsidRPr="005D465A" w:rsidRDefault="009551AD" w:rsidP="009551AD">
            <w:pPr>
              <w:pStyle w:val="Paragraphedeliste"/>
              <w:numPr>
                <w:ilvl w:val="0"/>
                <w:numId w:val="9"/>
              </w:numPr>
              <w:bidi/>
              <w:ind w:left="324" w:hanging="142"/>
            </w:pPr>
            <w:proofErr w:type="spellStart"/>
            <w:r w:rsidRPr="005D465A">
              <w:rPr>
                <w:rFonts w:hint="cs"/>
                <w:rtl/>
              </w:rPr>
              <w:t>اليا</w:t>
            </w:r>
            <w:r w:rsidR="00242DF7" w:rsidRPr="005D465A">
              <w:rPr>
                <w:rFonts w:hint="cs"/>
                <w:rtl/>
              </w:rPr>
              <w:t>غ</w:t>
            </w:r>
            <w:r w:rsidRPr="005D465A">
              <w:rPr>
                <w:rFonts w:hint="cs"/>
                <w:rtl/>
              </w:rPr>
              <w:t>ورت</w:t>
            </w:r>
            <w:proofErr w:type="spellEnd"/>
            <w:r w:rsidRPr="005D465A">
              <w:rPr>
                <w:rFonts w:hint="cs"/>
                <w:rtl/>
              </w:rPr>
              <w:t>، الأجبان والصابون والزبدة</w:t>
            </w:r>
          </w:p>
        </w:tc>
        <w:tc>
          <w:tcPr>
            <w:tcW w:w="2551" w:type="dxa"/>
          </w:tcPr>
          <w:p w14:paraId="7462276C" w14:textId="6EA6A834" w:rsidR="009551AD" w:rsidRPr="005D465A" w:rsidRDefault="009551AD" w:rsidP="009551AD">
            <w:pPr>
              <w:bidi/>
            </w:pPr>
            <w:r w:rsidRPr="005D465A">
              <w:rPr>
                <w:rFonts w:hint="cs"/>
                <w:rtl/>
              </w:rPr>
              <w:t xml:space="preserve">الحوض الغربي </w:t>
            </w:r>
            <w:r w:rsidR="003E1E2D" w:rsidRPr="005D465A">
              <w:rPr>
                <w:rFonts w:hint="cs"/>
                <w:rtl/>
              </w:rPr>
              <w:t>و</w:t>
            </w:r>
            <w:r w:rsidRPr="005D465A">
              <w:rPr>
                <w:rFonts w:hint="cs"/>
                <w:rtl/>
              </w:rPr>
              <w:t xml:space="preserve">تكانت </w:t>
            </w:r>
            <w:proofErr w:type="spellStart"/>
            <w:r w:rsidRPr="005D465A">
              <w:rPr>
                <w:rFonts w:hint="cs"/>
                <w:rtl/>
              </w:rPr>
              <w:t>واترارزة</w:t>
            </w:r>
            <w:proofErr w:type="spellEnd"/>
            <w:r w:rsidRPr="005D465A">
              <w:t xml:space="preserve"> </w:t>
            </w:r>
            <w:proofErr w:type="spellStart"/>
            <w:r w:rsidRPr="005D465A">
              <w:rPr>
                <w:rFonts w:hint="cs"/>
                <w:rtl/>
              </w:rPr>
              <w:t>وغيديماغا</w:t>
            </w:r>
            <w:proofErr w:type="spellEnd"/>
            <w:r w:rsidRPr="005D465A">
              <w:rPr>
                <w:rFonts w:hint="cs"/>
                <w:rtl/>
              </w:rPr>
              <w:t xml:space="preserve"> </w:t>
            </w:r>
          </w:p>
        </w:tc>
        <w:tc>
          <w:tcPr>
            <w:tcW w:w="2266" w:type="dxa"/>
          </w:tcPr>
          <w:p w14:paraId="748F575D" w14:textId="77777777" w:rsidR="009551AD" w:rsidRPr="005D465A" w:rsidRDefault="009551AD" w:rsidP="009551AD">
            <w:pPr>
              <w:bidi/>
            </w:pPr>
            <w:r w:rsidRPr="005D465A">
              <w:rPr>
                <w:rFonts w:hint="cs"/>
                <w:rtl/>
              </w:rPr>
              <w:t>النساء/</w:t>
            </w:r>
            <w:proofErr w:type="spellStart"/>
            <w:r w:rsidRPr="005D465A">
              <w:rPr>
                <w:rFonts w:hint="cs"/>
                <w:rtl/>
              </w:rPr>
              <w:t>المنمون</w:t>
            </w:r>
            <w:proofErr w:type="spellEnd"/>
            <w:r w:rsidRPr="005D465A">
              <w:rPr>
                <w:rFonts w:hint="cs"/>
                <w:rtl/>
              </w:rPr>
              <w:t>/والخواص</w:t>
            </w:r>
          </w:p>
        </w:tc>
      </w:tr>
      <w:tr w:rsidR="005D465A" w:rsidRPr="005D465A" w14:paraId="24987409" w14:textId="77777777" w:rsidTr="00EE142F">
        <w:tc>
          <w:tcPr>
            <w:tcW w:w="1988" w:type="dxa"/>
          </w:tcPr>
          <w:p w14:paraId="3076091D" w14:textId="77777777" w:rsidR="009551AD" w:rsidRPr="005D465A" w:rsidRDefault="009551AD" w:rsidP="009551AD">
            <w:pPr>
              <w:bidi/>
              <w:rPr>
                <w:b/>
                <w:bCs/>
                <w:szCs w:val="22"/>
              </w:rPr>
            </w:pPr>
            <w:r w:rsidRPr="005D465A">
              <w:rPr>
                <w:rFonts w:hint="cs"/>
                <w:b/>
                <w:bCs/>
                <w:szCs w:val="22"/>
                <w:rtl/>
              </w:rPr>
              <w:t>الجلود</w:t>
            </w:r>
          </w:p>
        </w:tc>
        <w:tc>
          <w:tcPr>
            <w:tcW w:w="2977" w:type="dxa"/>
          </w:tcPr>
          <w:p w14:paraId="3B485B20" w14:textId="77777777" w:rsidR="009551AD" w:rsidRPr="005D465A" w:rsidRDefault="009551AD" w:rsidP="009551AD">
            <w:pPr>
              <w:pStyle w:val="Paragraphedeliste"/>
              <w:numPr>
                <w:ilvl w:val="0"/>
                <w:numId w:val="9"/>
              </w:numPr>
              <w:bidi/>
              <w:ind w:left="324" w:hanging="142"/>
            </w:pPr>
            <w:r w:rsidRPr="005D465A">
              <w:rPr>
                <w:rFonts w:hint="cs"/>
                <w:rtl/>
              </w:rPr>
              <w:t>الجمع والحفظ والتخزين والتحويل</w:t>
            </w:r>
          </w:p>
        </w:tc>
        <w:tc>
          <w:tcPr>
            <w:tcW w:w="2551" w:type="dxa"/>
          </w:tcPr>
          <w:p w14:paraId="61DCC04D" w14:textId="07DFCDAE" w:rsidR="009551AD" w:rsidRPr="005D465A" w:rsidRDefault="009551AD" w:rsidP="009551AD">
            <w:pPr>
              <w:bidi/>
            </w:pPr>
            <w:proofErr w:type="spellStart"/>
            <w:r w:rsidRPr="005D465A">
              <w:rPr>
                <w:rFonts w:hint="cs"/>
                <w:rtl/>
              </w:rPr>
              <w:t>لبراكنة</w:t>
            </w:r>
            <w:proofErr w:type="spellEnd"/>
            <w:r w:rsidRPr="005D465A">
              <w:rPr>
                <w:rFonts w:hint="cs"/>
                <w:rtl/>
              </w:rPr>
              <w:t xml:space="preserve"> </w:t>
            </w:r>
            <w:proofErr w:type="spellStart"/>
            <w:r w:rsidRPr="005D465A">
              <w:rPr>
                <w:rFonts w:hint="cs"/>
                <w:rtl/>
              </w:rPr>
              <w:t>واترارزة</w:t>
            </w:r>
            <w:proofErr w:type="spellEnd"/>
            <w:r w:rsidRPr="005D465A">
              <w:rPr>
                <w:rFonts w:hint="cs"/>
                <w:rtl/>
              </w:rPr>
              <w:t xml:space="preserve"> والحوض الشرقي </w:t>
            </w:r>
            <w:proofErr w:type="spellStart"/>
            <w:r w:rsidRPr="005D465A">
              <w:rPr>
                <w:rFonts w:hint="cs"/>
                <w:rtl/>
              </w:rPr>
              <w:t>وغيديماغ</w:t>
            </w:r>
            <w:r w:rsidR="00633718" w:rsidRPr="005D465A">
              <w:rPr>
                <w:rFonts w:hint="cs"/>
                <w:rtl/>
              </w:rPr>
              <w:t>ا</w:t>
            </w:r>
            <w:proofErr w:type="spellEnd"/>
            <w:r w:rsidR="00633718" w:rsidRPr="005D465A">
              <w:rPr>
                <w:rFonts w:hint="cs"/>
                <w:rtl/>
              </w:rPr>
              <w:t xml:space="preserve"> </w:t>
            </w:r>
            <w:r w:rsidR="00932AB5" w:rsidRPr="005D465A">
              <w:rPr>
                <w:rFonts w:hint="cs"/>
                <w:rtl/>
              </w:rPr>
              <w:t>وتكانت</w:t>
            </w:r>
            <w:r w:rsidR="00016756" w:rsidRPr="005D465A">
              <w:t xml:space="preserve"> </w:t>
            </w:r>
          </w:p>
        </w:tc>
        <w:tc>
          <w:tcPr>
            <w:tcW w:w="2266" w:type="dxa"/>
          </w:tcPr>
          <w:p w14:paraId="6CCA3677" w14:textId="77777777" w:rsidR="009551AD" w:rsidRPr="005D465A" w:rsidRDefault="009551AD" w:rsidP="009551AD">
            <w:pPr>
              <w:bidi/>
            </w:pPr>
            <w:r w:rsidRPr="005D465A">
              <w:rPr>
                <w:rFonts w:hint="cs"/>
                <w:rtl/>
              </w:rPr>
              <w:t>الجزارون والحرفيون والنساء</w:t>
            </w:r>
          </w:p>
        </w:tc>
      </w:tr>
    </w:tbl>
    <w:p w14:paraId="5BC75105" w14:textId="77777777" w:rsidR="007B0C72" w:rsidRPr="005D465A" w:rsidRDefault="007B0C72" w:rsidP="00EE0863">
      <w:pPr>
        <w:pStyle w:val="Sansinterligne"/>
        <w:numPr>
          <w:ilvl w:val="0"/>
          <w:numId w:val="1"/>
        </w:numPr>
        <w:bidi/>
        <w:spacing w:before="240"/>
        <w:contextualSpacing w:val="0"/>
        <w:jc w:val="left"/>
        <w:rPr>
          <w:rFonts w:ascii="Times New Roman" w:hAnsi="Times New Roman" w:cs="Times New Roman"/>
          <w:b/>
          <w:bCs/>
          <w:sz w:val="24"/>
          <w:szCs w:val="24"/>
          <w:rtl/>
        </w:rPr>
      </w:pPr>
      <w:r w:rsidRPr="005D465A">
        <w:rPr>
          <w:rFonts w:ascii="Times New Roman" w:hAnsi="Times New Roman" w:cs="Times New Roman" w:hint="cs"/>
          <w:b/>
          <w:bCs/>
          <w:sz w:val="24"/>
          <w:szCs w:val="24"/>
          <w:rtl/>
        </w:rPr>
        <w:t>ثالثا. معايير اختيار المشروع الفرعي:</w:t>
      </w:r>
    </w:p>
    <w:p w14:paraId="087C2049" w14:textId="77777777" w:rsidR="007B0C72" w:rsidRPr="005D465A" w:rsidRDefault="007B0C72" w:rsidP="00460C15">
      <w:pPr>
        <w:pStyle w:val="Sansinterligne"/>
        <w:bidi/>
        <w:spacing w:before="240"/>
        <w:ind w:left="360"/>
        <w:contextualSpacing w:val="0"/>
        <w:jc w:val="left"/>
        <w:rPr>
          <w:b/>
          <w:bCs/>
          <w:sz w:val="22"/>
          <w:szCs w:val="24"/>
          <w:rtl/>
        </w:rPr>
      </w:pPr>
      <w:r w:rsidRPr="005D465A">
        <w:rPr>
          <w:rFonts w:ascii="Times New Roman" w:hAnsi="Times New Roman" w:cs="Times New Roman" w:hint="cs"/>
          <w:b/>
          <w:bCs/>
          <w:szCs w:val="20"/>
          <w:rtl/>
        </w:rPr>
        <w:t xml:space="preserve"> </w:t>
      </w:r>
      <w:r w:rsidRPr="005D465A">
        <w:rPr>
          <w:rFonts w:hint="cs"/>
          <w:b/>
          <w:bCs/>
          <w:sz w:val="22"/>
          <w:szCs w:val="24"/>
          <w:rtl/>
        </w:rPr>
        <w:t>معايير الأهلية</w:t>
      </w:r>
    </w:p>
    <w:p w14:paraId="1CEF407A" w14:textId="00F649BF" w:rsidR="007B0C72" w:rsidRPr="005D465A" w:rsidRDefault="007B0C72" w:rsidP="009C2BC7">
      <w:pPr>
        <w:pStyle w:val="Sansinterligne"/>
        <w:bidi/>
        <w:rPr>
          <w:rFonts w:ascii="Times New Roman" w:eastAsia="Times New Roman" w:hAnsi="Times New Roman" w:cs="Times New Roman"/>
          <w:sz w:val="22"/>
          <w:szCs w:val="24"/>
          <w:rtl/>
          <w:lang w:val="fr-CA" w:eastAsia="fr-FR"/>
        </w:rPr>
      </w:pPr>
      <w:r w:rsidRPr="005D465A">
        <w:rPr>
          <w:rFonts w:ascii="Times New Roman" w:eastAsia="Times New Roman" w:hAnsi="Times New Roman" w:cs="Times New Roman" w:hint="cs"/>
          <w:sz w:val="22"/>
          <w:szCs w:val="24"/>
          <w:rtl/>
          <w:lang w:val="fr-CA" w:eastAsia="fr-FR"/>
        </w:rPr>
        <w:t xml:space="preserve">يجب على </w:t>
      </w:r>
      <w:r w:rsidR="009C2BC7" w:rsidRPr="005D465A">
        <w:rPr>
          <w:rFonts w:ascii="Times New Roman" w:eastAsia="Times New Roman" w:hAnsi="Times New Roman" w:cs="Times New Roman" w:hint="cs"/>
          <w:sz w:val="22"/>
          <w:szCs w:val="24"/>
          <w:rtl/>
          <w:lang w:val="fr-CA" w:eastAsia="fr-FR"/>
        </w:rPr>
        <w:t>المترشحين</w:t>
      </w:r>
      <w:r w:rsidRPr="005D465A">
        <w:rPr>
          <w:rFonts w:ascii="Times New Roman" w:eastAsia="Times New Roman" w:hAnsi="Times New Roman" w:cs="Times New Roman" w:hint="cs"/>
          <w:sz w:val="22"/>
          <w:szCs w:val="24"/>
          <w:rtl/>
          <w:lang w:val="fr-CA" w:eastAsia="fr-FR"/>
        </w:rPr>
        <w:t xml:space="preserve"> استيفاء المعايير التالية:</w:t>
      </w:r>
    </w:p>
    <w:p w14:paraId="21894564" w14:textId="4FE54EBE" w:rsidR="007B0C72" w:rsidRPr="005D465A" w:rsidRDefault="007B0C72" w:rsidP="009C2BC7">
      <w:pPr>
        <w:pStyle w:val="Sansinterligne"/>
        <w:numPr>
          <w:ilvl w:val="0"/>
          <w:numId w:val="7"/>
        </w:numPr>
        <w:bidi/>
        <w:rPr>
          <w:rFonts w:ascii="Times New Roman" w:eastAsia="Times New Roman" w:hAnsi="Times New Roman" w:cs="Times New Roman"/>
          <w:sz w:val="22"/>
          <w:szCs w:val="24"/>
          <w:rtl/>
          <w:lang w:val="fr-CA" w:eastAsia="fr-FR"/>
        </w:rPr>
      </w:pPr>
      <w:r w:rsidRPr="005D465A">
        <w:rPr>
          <w:rFonts w:ascii="Times New Roman" w:eastAsia="Times New Roman" w:hAnsi="Times New Roman" w:cs="Times New Roman" w:hint="cs"/>
          <w:sz w:val="22"/>
          <w:szCs w:val="24"/>
          <w:rtl/>
          <w:lang w:val="fr-CA" w:eastAsia="fr-FR"/>
        </w:rPr>
        <w:t xml:space="preserve">أن </w:t>
      </w:r>
      <w:r w:rsidR="009C2BC7" w:rsidRPr="005D465A">
        <w:rPr>
          <w:rFonts w:ascii="Times New Roman" w:eastAsia="Times New Roman" w:hAnsi="Times New Roman" w:cs="Times New Roman" w:hint="cs"/>
          <w:sz w:val="22"/>
          <w:szCs w:val="24"/>
          <w:rtl/>
          <w:lang w:val="fr-CA" w:eastAsia="fr-FR"/>
        </w:rPr>
        <w:t>ت</w:t>
      </w:r>
      <w:r w:rsidRPr="005D465A">
        <w:rPr>
          <w:rFonts w:ascii="Times New Roman" w:eastAsia="Times New Roman" w:hAnsi="Times New Roman" w:cs="Times New Roman" w:hint="cs"/>
          <w:sz w:val="22"/>
          <w:szCs w:val="24"/>
          <w:rtl/>
          <w:lang w:val="fr-CA" w:eastAsia="fr-FR"/>
        </w:rPr>
        <w:t>كون</w:t>
      </w:r>
      <w:r w:rsidR="009C2BC7" w:rsidRPr="005D465A">
        <w:rPr>
          <w:rFonts w:ascii="Times New Roman" w:eastAsia="Times New Roman" w:hAnsi="Times New Roman" w:cs="Times New Roman" w:hint="cs"/>
          <w:sz w:val="22"/>
          <w:szCs w:val="24"/>
          <w:rtl/>
          <w:lang w:val="fr-CA" w:eastAsia="fr-FR"/>
        </w:rPr>
        <w:t xml:space="preserve"> منظمة تجارية للمنتمي</w:t>
      </w:r>
      <w:r w:rsidR="009C2BC7" w:rsidRPr="005D465A">
        <w:rPr>
          <w:rFonts w:ascii="Times New Roman" w:eastAsia="Times New Roman" w:hAnsi="Times New Roman" w:cs="Times New Roman" w:hint="eastAsia"/>
          <w:sz w:val="22"/>
          <w:szCs w:val="24"/>
          <w:rtl/>
          <w:lang w:val="fr-CA" w:eastAsia="fr-FR"/>
        </w:rPr>
        <w:t>ن</w:t>
      </w:r>
      <w:r w:rsidRPr="005D465A">
        <w:rPr>
          <w:rFonts w:ascii="Times New Roman" w:eastAsia="Times New Roman" w:hAnsi="Times New Roman" w:cs="Times New Roman" w:hint="cs"/>
          <w:sz w:val="22"/>
          <w:szCs w:val="24"/>
          <w:rtl/>
          <w:lang w:val="fr-CA" w:eastAsia="fr-FR"/>
        </w:rPr>
        <w:t xml:space="preserve"> -المنتجين الرعويين (الزراعيين) (المنمين والتجار والموردين والجزارين ومصنعي المنتجات والخدمات الرعوية)</w:t>
      </w:r>
    </w:p>
    <w:p w14:paraId="2A37C23B" w14:textId="2F81722D" w:rsidR="007B0C72" w:rsidRPr="005D465A" w:rsidRDefault="007B0C72" w:rsidP="009C2BC7">
      <w:pPr>
        <w:pStyle w:val="Sansinterligne"/>
        <w:numPr>
          <w:ilvl w:val="0"/>
          <w:numId w:val="7"/>
        </w:numPr>
        <w:bidi/>
        <w:rPr>
          <w:rFonts w:ascii="Times New Roman" w:eastAsia="Times New Roman" w:hAnsi="Times New Roman" w:cs="Times New Roman"/>
          <w:sz w:val="22"/>
          <w:szCs w:val="24"/>
          <w:rtl/>
          <w:lang w:val="fr-CA" w:eastAsia="fr-FR"/>
        </w:rPr>
      </w:pPr>
      <w:r w:rsidRPr="005D465A">
        <w:rPr>
          <w:rFonts w:ascii="Times New Roman" w:eastAsia="Times New Roman" w:hAnsi="Times New Roman" w:cs="Times New Roman" w:hint="cs"/>
          <w:sz w:val="22"/>
          <w:szCs w:val="24"/>
          <w:rtl/>
          <w:lang w:val="fr-CA" w:eastAsia="fr-FR"/>
        </w:rPr>
        <w:t xml:space="preserve">أن يكون مقاول </w:t>
      </w:r>
      <w:r w:rsidR="009C2BC7" w:rsidRPr="005D465A">
        <w:rPr>
          <w:rFonts w:ascii="Times New Roman" w:eastAsia="Times New Roman" w:hAnsi="Times New Roman" w:cs="Times New Roman" w:hint="cs"/>
          <w:sz w:val="22"/>
          <w:szCs w:val="24"/>
          <w:rtl/>
          <w:lang w:val="fr-CA" w:eastAsia="fr-FR"/>
        </w:rPr>
        <w:t>ا</w:t>
      </w:r>
      <w:r w:rsidRPr="005D465A">
        <w:rPr>
          <w:rFonts w:ascii="Times New Roman" w:eastAsia="Times New Roman" w:hAnsi="Times New Roman" w:cs="Times New Roman" w:hint="cs"/>
          <w:sz w:val="22"/>
          <w:szCs w:val="24"/>
          <w:rtl/>
          <w:lang w:val="fr-CA" w:eastAsia="fr-FR"/>
        </w:rPr>
        <w:t xml:space="preserve">ورجل أعمال </w:t>
      </w:r>
      <w:r w:rsidR="004D4B83" w:rsidRPr="005D465A">
        <w:rPr>
          <w:rFonts w:ascii="Times New Roman" w:eastAsia="Times New Roman" w:hAnsi="Times New Roman" w:cs="Times New Roman" w:hint="cs"/>
          <w:sz w:val="22"/>
          <w:szCs w:val="24"/>
          <w:rtl/>
          <w:lang w:val="fr-CA" w:eastAsia="fr-FR"/>
        </w:rPr>
        <w:t>خصوصي</w:t>
      </w:r>
      <w:r w:rsidRPr="005D465A">
        <w:rPr>
          <w:rFonts w:ascii="Times New Roman" w:eastAsia="Times New Roman" w:hAnsi="Times New Roman" w:cs="Times New Roman" w:hint="cs"/>
          <w:sz w:val="22"/>
          <w:szCs w:val="24"/>
          <w:rtl/>
          <w:lang w:val="fr-CA" w:eastAsia="fr-FR"/>
        </w:rPr>
        <w:t xml:space="preserve"> ويكون لنشاطه أثر مباشر وملموس ودائم على المستفيدين الم</w:t>
      </w:r>
      <w:r w:rsidR="009C2BC7" w:rsidRPr="005D465A">
        <w:rPr>
          <w:rFonts w:ascii="Times New Roman" w:eastAsia="Times New Roman" w:hAnsi="Times New Roman" w:cs="Times New Roman" w:hint="cs"/>
          <w:sz w:val="22"/>
          <w:szCs w:val="24"/>
          <w:rtl/>
          <w:lang w:val="fr-CA" w:eastAsia="fr-FR"/>
        </w:rPr>
        <w:t xml:space="preserve">قبولين </w:t>
      </w:r>
      <w:proofErr w:type="gramStart"/>
      <w:r w:rsidR="009C2BC7" w:rsidRPr="005D465A">
        <w:rPr>
          <w:rFonts w:ascii="Times New Roman" w:eastAsia="Times New Roman" w:hAnsi="Times New Roman" w:cs="Times New Roman" w:hint="cs"/>
          <w:sz w:val="22"/>
          <w:szCs w:val="24"/>
          <w:rtl/>
          <w:lang w:val="fr-CA" w:eastAsia="fr-FR"/>
        </w:rPr>
        <w:t xml:space="preserve">في </w:t>
      </w:r>
      <w:r w:rsidRPr="005D465A">
        <w:rPr>
          <w:rFonts w:ascii="Times New Roman" w:eastAsia="Times New Roman" w:hAnsi="Times New Roman" w:cs="Times New Roman" w:hint="cs"/>
          <w:sz w:val="22"/>
          <w:szCs w:val="24"/>
          <w:rtl/>
          <w:lang w:val="fr-CA" w:eastAsia="fr-FR"/>
        </w:rPr>
        <w:t xml:space="preserve"> المشروع</w:t>
      </w:r>
      <w:proofErr w:type="gramEnd"/>
      <w:r w:rsidRPr="005D465A">
        <w:rPr>
          <w:rFonts w:ascii="Times New Roman" w:eastAsia="Times New Roman" w:hAnsi="Times New Roman" w:cs="Times New Roman" w:hint="cs"/>
          <w:sz w:val="22"/>
          <w:szCs w:val="24"/>
          <w:rtl/>
          <w:lang w:val="fr-CA" w:eastAsia="fr-FR"/>
        </w:rPr>
        <w:t xml:space="preserve"> الجهوي لدعم النظام </w:t>
      </w:r>
      <w:r w:rsidR="004D4B83" w:rsidRPr="005D465A">
        <w:rPr>
          <w:rFonts w:ascii="Times New Roman" w:eastAsia="Times New Roman" w:hAnsi="Times New Roman" w:cs="Times New Roman" w:hint="cs"/>
          <w:sz w:val="22"/>
          <w:szCs w:val="24"/>
          <w:rtl/>
          <w:lang w:val="fr-CA" w:eastAsia="fr-FR"/>
        </w:rPr>
        <w:t>الرعوي</w:t>
      </w:r>
      <w:r w:rsidRPr="005D465A">
        <w:rPr>
          <w:rFonts w:ascii="Times New Roman" w:eastAsia="Times New Roman" w:hAnsi="Times New Roman" w:cs="Times New Roman" w:hint="cs"/>
          <w:sz w:val="22"/>
          <w:szCs w:val="24"/>
          <w:rtl/>
          <w:lang w:val="fr-CA" w:eastAsia="fr-FR"/>
        </w:rPr>
        <w:t xml:space="preserve"> في الساحل </w:t>
      </w:r>
      <w:r w:rsidRPr="005D465A">
        <w:rPr>
          <w:rFonts w:ascii="Times New Roman" w:eastAsia="Times New Roman" w:hAnsi="Times New Roman" w:cs="Times New Roman" w:hint="cs"/>
          <w:sz w:val="22"/>
          <w:szCs w:val="24"/>
          <w:lang w:val="fr-CA" w:eastAsia="fr-FR"/>
        </w:rPr>
        <w:t>2</w:t>
      </w:r>
    </w:p>
    <w:p w14:paraId="33DEE08A" w14:textId="1E287BFE" w:rsidR="007B0C72" w:rsidRPr="005D465A" w:rsidRDefault="007B0C72" w:rsidP="006F2551">
      <w:pPr>
        <w:pStyle w:val="Sansinterligne"/>
        <w:numPr>
          <w:ilvl w:val="0"/>
          <w:numId w:val="7"/>
        </w:numPr>
        <w:bidi/>
        <w:rPr>
          <w:rFonts w:ascii="Times New Roman" w:eastAsia="Times New Roman" w:hAnsi="Times New Roman" w:cs="Times New Roman"/>
          <w:sz w:val="22"/>
          <w:szCs w:val="24"/>
          <w:lang w:val="fr-CA" w:eastAsia="fr-FR"/>
        </w:rPr>
      </w:pPr>
      <w:r w:rsidRPr="005D465A">
        <w:rPr>
          <w:rFonts w:ascii="Times New Roman" w:eastAsia="Times New Roman" w:hAnsi="Times New Roman" w:cs="Times New Roman" w:hint="cs"/>
          <w:sz w:val="22"/>
          <w:szCs w:val="24"/>
          <w:rtl/>
          <w:lang w:val="fr-CA" w:eastAsia="fr-FR"/>
        </w:rPr>
        <w:t xml:space="preserve">أن تكون مؤسسة تعاونية </w:t>
      </w:r>
      <w:r w:rsidR="00EC2C9F" w:rsidRPr="005D465A">
        <w:rPr>
          <w:rFonts w:ascii="Times New Roman" w:eastAsia="Times New Roman" w:hAnsi="Times New Roman" w:cs="Times New Roman" w:hint="cs"/>
          <w:sz w:val="22"/>
          <w:szCs w:val="24"/>
          <w:rtl/>
          <w:lang w:val="fr-CA" w:eastAsia="fr-FR"/>
        </w:rPr>
        <w:t>او</w:t>
      </w:r>
      <w:r w:rsidR="00691813" w:rsidRPr="005D465A">
        <w:rPr>
          <w:rFonts w:ascii="Times New Roman" w:eastAsia="Times New Roman" w:hAnsi="Times New Roman" w:cs="Times New Roman"/>
          <w:sz w:val="22"/>
          <w:szCs w:val="24"/>
          <w:lang w:val="fr-CA" w:eastAsia="fr-FR"/>
        </w:rPr>
        <w:t xml:space="preserve"> </w:t>
      </w:r>
      <w:r w:rsidRPr="005D465A">
        <w:rPr>
          <w:rFonts w:ascii="Times New Roman" w:eastAsia="Times New Roman" w:hAnsi="Times New Roman" w:cs="Times New Roman" w:hint="cs"/>
          <w:sz w:val="22"/>
          <w:szCs w:val="24"/>
          <w:rtl/>
          <w:lang w:val="fr-CA" w:eastAsia="fr-FR"/>
        </w:rPr>
        <w:t xml:space="preserve">تجمعا ذا نفع اقتصادي زراعي </w:t>
      </w:r>
      <w:r w:rsidRPr="005D465A">
        <w:rPr>
          <w:rFonts w:ascii="Times New Roman" w:eastAsia="Times New Roman" w:hAnsi="Times New Roman" w:cs="Times New Roman"/>
          <w:sz w:val="22"/>
          <w:szCs w:val="24"/>
          <w:rtl/>
          <w:lang w:val="fr-CA" w:eastAsia="fr-FR"/>
        </w:rPr>
        <w:t>–</w:t>
      </w:r>
      <w:r w:rsidRPr="005D465A">
        <w:rPr>
          <w:rFonts w:ascii="Times New Roman" w:eastAsia="Times New Roman" w:hAnsi="Times New Roman" w:cs="Times New Roman" w:hint="cs"/>
          <w:sz w:val="22"/>
          <w:szCs w:val="24"/>
          <w:rtl/>
          <w:lang w:val="fr-CA" w:eastAsia="fr-FR"/>
        </w:rPr>
        <w:t xml:space="preserve"> رعوي</w:t>
      </w:r>
    </w:p>
    <w:p w14:paraId="4CEE8EE9" w14:textId="2547EE45" w:rsidR="00DB6C6A" w:rsidRPr="005D465A" w:rsidRDefault="00DB6C6A" w:rsidP="00DB6C6A">
      <w:pPr>
        <w:pStyle w:val="Sansinterligne"/>
        <w:numPr>
          <w:ilvl w:val="0"/>
          <w:numId w:val="7"/>
        </w:numPr>
        <w:bidi/>
        <w:rPr>
          <w:rFonts w:ascii="Times New Roman" w:eastAsia="Times New Roman" w:hAnsi="Times New Roman" w:cs="Times New Roman"/>
          <w:sz w:val="22"/>
          <w:szCs w:val="24"/>
          <w:rtl/>
          <w:lang w:val="fr-CA" w:eastAsia="fr-FR"/>
        </w:rPr>
      </w:pPr>
      <w:r w:rsidRPr="005D465A">
        <w:rPr>
          <w:rFonts w:ascii="Times New Roman" w:eastAsia="Times New Roman" w:hAnsi="Times New Roman" w:cs="Times New Roman" w:hint="cs"/>
          <w:sz w:val="22"/>
          <w:szCs w:val="24"/>
          <w:rtl/>
          <w:lang w:val="fr-CA" w:eastAsia="fr-FR"/>
        </w:rPr>
        <w:t>ان يكون مست</w:t>
      </w:r>
      <w:r w:rsidR="004230DD" w:rsidRPr="005D465A">
        <w:rPr>
          <w:rFonts w:ascii="Times New Roman" w:eastAsia="Times New Roman" w:hAnsi="Times New Roman" w:cs="Times New Roman" w:hint="cs"/>
          <w:sz w:val="22"/>
          <w:szCs w:val="24"/>
          <w:rtl/>
          <w:lang w:val="fr-CA" w:eastAsia="fr-FR"/>
        </w:rPr>
        <w:t xml:space="preserve">غلا فرديا </w:t>
      </w:r>
      <w:r w:rsidR="00E74FC0" w:rsidRPr="005D465A">
        <w:rPr>
          <w:rFonts w:ascii="Times New Roman" w:eastAsia="Times New Roman" w:hAnsi="Times New Roman" w:cs="Times New Roman" w:hint="cs"/>
          <w:sz w:val="22"/>
          <w:szCs w:val="24"/>
          <w:rtl/>
          <w:lang w:val="fr-CA" w:eastAsia="fr-FR"/>
        </w:rPr>
        <w:t xml:space="preserve">مزاولا </w:t>
      </w:r>
      <w:r w:rsidR="00E96652" w:rsidRPr="005D465A">
        <w:rPr>
          <w:rFonts w:ascii="Times New Roman" w:eastAsia="Times New Roman" w:hAnsi="Times New Roman" w:cs="Times New Roman" w:hint="cs"/>
          <w:sz w:val="22"/>
          <w:szCs w:val="24"/>
          <w:rtl/>
          <w:lang w:val="fr-CA" w:eastAsia="fr-FR"/>
        </w:rPr>
        <w:t>حاليا لاحد الأنشطة المؤ</w:t>
      </w:r>
      <w:r w:rsidR="00C04BC6" w:rsidRPr="005D465A">
        <w:rPr>
          <w:rFonts w:ascii="Times New Roman" w:eastAsia="Times New Roman" w:hAnsi="Times New Roman" w:cs="Times New Roman" w:hint="cs"/>
          <w:sz w:val="22"/>
          <w:szCs w:val="24"/>
          <w:rtl/>
          <w:lang w:val="fr-CA" w:eastAsia="fr-FR"/>
        </w:rPr>
        <w:t>هلة</w:t>
      </w:r>
      <w:r w:rsidR="00E83F6F" w:rsidRPr="005D465A">
        <w:rPr>
          <w:rFonts w:ascii="Times New Roman" w:eastAsia="Times New Roman" w:hAnsi="Times New Roman" w:cs="Times New Roman" w:hint="cs"/>
          <w:sz w:val="22"/>
          <w:szCs w:val="24"/>
          <w:rtl/>
          <w:lang w:val="fr-CA" w:eastAsia="fr-FR"/>
        </w:rPr>
        <w:t xml:space="preserve"> م</w:t>
      </w:r>
      <w:r w:rsidR="00EE0F6A" w:rsidRPr="005D465A">
        <w:rPr>
          <w:rFonts w:ascii="Times New Roman" w:eastAsia="Times New Roman" w:hAnsi="Times New Roman" w:cs="Times New Roman" w:hint="cs"/>
          <w:sz w:val="22"/>
          <w:szCs w:val="24"/>
          <w:rtl/>
          <w:lang w:val="fr-CA" w:eastAsia="fr-FR"/>
        </w:rPr>
        <w:t>نذ سنة على الاقل</w:t>
      </w:r>
    </w:p>
    <w:p w14:paraId="0858E37B" w14:textId="57021C50" w:rsidR="007B0C72" w:rsidRPr="005D465A" w:rsidRDefault="007B0C72" w:rsidP="007B0C72">
      <w:pPr>
        <w:pStyle w:val="Sansinterligne"/>
        <w:numPr>
          <w:ilvl w:val="0"/>
          <w:numId w:val="7"/>
        </w:numPr>
        <w:bidi/>
        <w:rPr>
          <w:rFonts w:ascii="Times New Roman" w:eastAsia="Times New Roman" w:hAnsi="Times New Roman" w:cs="Times New Roman"/>
          <w:sz w:val="22"/>
          <w:szCs w:val="24"/>
          <w:rtl/>
          <w:lang w:val="fr-CA" w:eastAsia="fr-FR"/>
        </w:rPr>
      </w:pPr>
      <w:r w:rsidRPr="005D465A">
        <w:rPr>
          <w:rFonts w:ascii="Times New Roman" w:eastAsia="Times New Roman" w:hAnsi="Times New Roman" w:cs="Times New Roman" w:hint="cs"/>
          <w:sz w:val="22"/>
          <w:szCs w:val="24"/>
          <w:rtl/>
          <w:lang w:val="fr-CA" w:eastAsia="fr-FR"/>
        </w:rPr>
        <w:t xml:space="preserve">التوفر على الوثائق القانونية والمحاسبية التي تثبت ممارسته للأنشطة الرعوية المتعلقة بمجال التدخل ومع وضعه وخبرته لفترة </w:t>
      </w:r>
      <w:r w:rsidR="0000185B" w:rsidRPr="005D465A">
        <w:rPr>
          <w:rFonts w:ascii="Times New Roman" w:eastAsia="Times New Roman" w:hAnsi="Times New Roman" w:cs="Times New Roman" w:hint="cs"/>
          <w:sz w:val="22"/>
          <w:szCs w:val="24"/>
          <w:rtl/>
          <w:lang w:val="fr-CA" w:eastAsia="fr-FR"/>
        </w:rPr>
        <w:t>لا تق</w:t>
      </w:r>
      <w:r w:rsidR="0000185B" w:rsidRPr="005D465A">
        <w:rPr>
          <w:rFonts w:ascii="Times New Roman" w:eastAsia="Times New Roman" w:hAnsi="Times New Roman" w:cs="Times New Roman" w:hint="eastAsia"/>
          <w:sz w:val="22"/>
          <w:szCs w:val="24"/>
          <w:rtl/>
          <w:lang w:val="fr-CA" w:eastAsia="fr-FR"/>
        </w:rPr>
        <w:t>ل</w:t>
      </w:r>
      <w:r w:rsidRPr="005D465A">
        <w:rPr>
          <w:rFonts w:ascii="Times New Roman" w:eastAsia="Times New Roman" w:hAnsi="Times New Roman" w:cs="Times New Roman" w:hint="cs"/>
          <w:sz w:val="22"/>
          <w:szCs w:val="24"/>
          <w:rtl/>
          <w:lang w:val="fr-CA" w:eastAsia="fr-FR"/>
        </w:rPr>
        <w:t xml:space="preserve"> عن سنة خاصة بالنسبة للشركات   </w:t>
      </w:r>
    </w:p>
    <w:p w14:paraId="551B94E3" w14:textId="17B3181C" w:rsidR="007B0C72" w:rsidRPr="005D465A" w:rsidRDefault="007B0C72" w:rsidP="007B0C72">
      <w:pPr>
        <w:pStyle w:val="Sansinterligne"/>
        <w:numPr>
          <w:ilvl w:val="0"/>
          <w:numId w:val="7"/>
        </w:numPr>
        <w:bidi/>
        <w:rPr>
          <w:rFonts w:ascii="Times New Roman" w:eastAsia="Times New Roman" w:hAnsi="Times New Roman" w:cs="Times New Roman"/>
          <w:sz w:val="22"/>
          <w:szCs w:val="24"/>
          <w:lang w:val="fr-CA" w:eastAsia="fr-FR"/>
        </w:rPr>
      </w:pPr>
      <w:r w:rsidRPr="005D465A">
        <w:rPr>
          <w:rFonts w:ascii="Times New Roman" w:eastAsia="Times New Roman" w:hAnsi="Times New Roman" w:cs="Times New Roman" w:hint="cs"/>
          <w:sz w:val="22"/>
          <w:szCs w:val="24"/>
          <w:rtl/>
          <w:lang w:val="fr-CA" w:eastAsia="fr-FR"/>
        </w:rPr>
        <w:t xml:space="preserve">أن يتمتع </w:t>
      </w:r>
      <w:r w:rsidR="00F81A71" w:rsidRPr="005D465A">
        <w:rPr>
          <w:rFonts w:ascii="Times New Roman" w:eastAsia="Times New Roman" w:hAnsi="Times New Roman" w:cs="Times New Roman" w:hint="cs"/>
          <w:sz w:val="22"/>
          <w:szCs w:val="24"/>
          <w:rtl/>
          <w:lang w:val="fr-CA" w:eastAsia="fr-FR"/>
        </w:rPr>
        <w:t>3 من</w:t>
      </w:r>
      <w:r w:rsidRPr="005D465A">
        <w:rPr>
          <w:rFonts w:ascii="Times New Roman" w:eastAsia="Times New Roman" w:hAnsi="Times New Roman" w:cs="Times New Roman" w:hint="cs"/>
          <w:sz w:val="22"/>
          <w:szCs w:val="24"/>
          <w:rtl/>
          <w:lang w:val="fr-CA" w:eastAsia="fr-FR"/>
        </w:rPr>
        <w:t xml:space="preserve"> الأعضاء المؤسسين للتجمع ذي النفع الاقتصادي</w:t>
      </w:r>
      <w:r w:rsidR="00975326" w:rsidRPr="005D465A">
        <w:rPr>
          <w:rFonts w:ascii="Times New Roman" w:eastAsia="Times New Roman" w:hAnsi="Times New Roman" w:cs="Times New Roman" w:hint="cs"/>
          <w:sz w:val="22"/>
          <w:szCs w:val="24"/>
          <w:rtl/>
          <w:lang w:val="fr-CA" w:eastAsia="fr-FR"/>
        </w:rPr>
        <w:t xml:space="preserve"> او التعاونية</w:t>
      </w:r>
      <w:r w:rsidRPr="005D465A">
        <w:rPr>
          <w:rFonts w:ascii="Times New Roman" w:eastAsia="Times New Roman" w:hAnsi="Times New Roman" w:cs="Times New Roman" w:hint="cs"/>
          <w:sz w:val="22"/>
          <w:szCs w:val="24"/>
          <w:rtl/>
          <w:lang w:val="fr-CA" w:eastAsia="fr-FR"/>
        </w:rPr>
        <w:t xml:space="preserve"> المشكل</w:t>
      </w:r>
      <w:r w:rsidR="008B777C" w:rsidRPr="005D465A">
        <w:rPr>
          <w:rFonts w:ascii="Times New Roman" w:eastAsia="Times New Roman" w:hAnsi="Times New Roman" w:cs="Times New Roman" w:hint="cs"/>
          <w:sz w:val="22"/>
          <w:szCs w:val="24"/>
          <w:rtl/>
          <w:lang w:val="fr-CA" w:eastAsia="fr-FR"/>
        </w:rPr>
        <w:t>ة</w:t>
      </w:r>
      <w:r w:rsidRPr="005D465A">
        <w:rPr>
          <w:rFonts w:ascii="Times New Roman" w:eastAsia="Times New Roman" w:hAnsi="Times New Roman" w:cs="Times New Roman" w:hint="cs"/>
          <w:sz w:val="22"/>
          <w:szCs w:val="24"/>
          <w:rtl/>
          <w:lang w:val="fr-CA" w:eastAsia="fr-FR"/>
        </w:rPr>
        <w:t xml:space="preserve"> حديثًا بتجربة لا تقل عن سنة في ممارسة الأنشطة الرعوية </w:t>
      </w:r>
    </w:p>
    <w:p w14:paraId="7946FE1C" w14:textId="56B88D18" w:rsidR="002819D8" w:rsidRPr="005D465A" w:rsidRDefault="00C40470" w:rsidP="002819D8">
      <w:pPr>
        <w:pStyle w:val="Sansinterligne"/>
        <w:numPr>
          <w:ilvl w:val="0"/>
          <w:numId w:val="7"/>
        </w:numPr>
        <w:bidi/>
        <w:rPr>
          <w:rFonts w:ascii="Times New Roman" w:eastAsia="Times New Roman" w:hAnsi="Times New Roman" w:cs="Times New Roman"/>
          <w:sz w:val="22"/>
          <w:szCs w:val="24"/>
          <w:rtl/>
          <w:lang w:val="fr-CA" w:eastAsia="fr-FR"/>
        </w:rPr>
      </w:pPr>
      <w:r w:rsidRPr="005D465A">
        <w:rPr>
          <w:rFonts w:ascii="Times New Roman" w:eastAsia="Times New Roman" w:hAnsi="Times New Roman" w:cs="Times New Roman" w:hint="cs"/>
          <w:sz w:val="22"/>
          <w:szCs w:val="24"/>
          <w:rtl/>
          <w:lang w:val="fr-CA" w:eastAsia="fr-FR"/>
        </w:rPr>
        <w:t>ان</w:t>
      </w:r>
      <w:r w:rsidR="00021619" w:rsidRPr="005D465A">
        <w:rPr>
          <w:rFonts w:ascii="Times New Roman" w:eastAsia="Times New Roman" w:hAnsi="Times New Roman" w:cs="Times New Roman" w:hint="cs"/>
          <w:sz w:val="22"/>
          <w:szCs w:val="24"/>
          <w:rtl/>
          <w:lang w:val="fr-CA" w:eastAsia="fr-FR"/>
        </w:rPr>
        <w:t xml:space="preserve"> </w:t>
      </w:r>
      <w:r w:rsidR="00F72A41" w:rsidRPr="005D465A">
        <w:rPr>
          <w:rFonts w:ascii="Times New Roman" w:eastAsia="Times New Roman" w:hAnsi="Times New Roman" w:cs="Times New Roman" w:hint="cs"/>
          <w:sz w:val="22"/>
          <w:szCs w:val="24"/>
          <w:rtl/>
          <w:lang w:val="fr-CA" w:eastAsia="fr-FR"/>
        </w:rPr>
        <w:t>تتوفر عل</w:t>
      </w:r>
      <w:r w:rsidR="00F72A41" w:rsidRPr="005D465A">
        <w:rPr>
          <w:rFonts w:ascii="Times New Roman" w:eastAsia="Times New Roman" w:hAnsi="Times New Roman" w:cs="Times New Roman" w:hint="eastAsia"/>
          <w:sz w:val="22"/>
          <w:szCs w:val="24"/>
          <w:rtl/>
          <w:lang w:val="fr-CA" w:eastAsia="fr-FR"/>
        </w:rPr>
        <w:t>ى</w:t>
      </w:r>
      <w:r w:rsidR="00F4177B" w:rsidRPr="005D465A">
        <w:rPr>
          <w:rFonts w:ascii="Times New Roman" w:eastAsia="Times New Roman" w:hAnsi="Times New Roman" w:cs="Times New Roman" w:hint="cs"/>
          <w:sz w:val="22"/>
          <w:szCs w:val="24"/>
          <w:rtl/>
          <w:lang w:val="fr-CA" w:eastAsia="fr-FR"/>
        </w:rPr>
        <w:t xml:space="preserve"> الرخص اللاز</w:t>
      </w:r>
      <w:r w:rsidR="007F6B57" w:rsidRPr="005D465A">
        <w:rPr>
          <w:rFonts w:ascii="Times New Roman" w:eastAsia="Times New Roman" w:hAnsi="Times New Roman" w:cs="Times New Roman" w:hint="cs"/>
          <w:sz w:val="22"/>
          <w:szCs w:val="24"/>
          <w:rtl/>
          <w:lang w:val="fr-CA" w:eastAsia="fr-FR"/>
        </w:rPr>
        <w:t xml:space="preserve">مة بالنسبة </w:t>
      </w:r>
      <w:r w:rsidR="002B4F8F" w:rsidRPr="005D465A">
        <w:rPr>
          <w:rFonts w:ascii="Times New Roman" w:eastAsia="Times New Roman" w:hAnsi="Times New Roman" w:cs="Times New Roman" w:hint="cs"/>
          <w:sz w:val="22"/>
          <w:szCs w:val="24"/>
          <w:rtl/>
          <w:lang w:val="fr-CA" w:eastAsia="fr-FR"/>
        </w:rPr>
        <w:t>للأنشطة</w:t>
      </w:r>
      <w:r w:rsidR="008E29D1" w:rsidRPr="005D465A">
        <w:rPr>
          <w:rFonts w:ascii="Times New Roman" w:eastAsia="Times New Roman" w:hAnsi="Times New Roman" w:cs="Times New Roman" w:hint="cs"/>
          <w:sz w:val="22"/>
          <w:szCs w:val="24"/>
          <w:rtl/>
          <w:lang w:val="fr-CA" w:eastAsia="fr-FR"/>
        </w:rPr>
        <w:t xml:space="preserve"> </w:t>
      </w:r>
      <w:r w:rsidR="002B4F8F" w:rsidRPr="005D465A">
        <w:rPr>
          <w:rFonts w:ascii="Times New Roman" w:eastAsia="Times New Roman" w:hAnsi="Times New Roman" w:cs="Times New Roman" w:hint="cs"/>
          <w:sz w:val="22"/>
          <w:szCs w:val="24"/>
          <w:rtl/>
          <w:lang w:val="fr-CA" w:eastAsia="fr-FR"/>
        </w:rPr>
        <w:t>الخاضع</w:t>
      </w:r>
      <w:r w:rsidR="002B4F8F" w:rsidRPr="005D465A">
        <w:rPr>
          <w:rFonts w:ascii="Times New Roman" w:eastAsia="Times New Roman" w:hAnsi="Times New Roman" w:cs="Times New Roman" w:hint="eastAsia"/>
          <w:sz w:val="22"/>
          <w:szCs w:val="24"/>
          <w:rtl/>
          <w:lang w:val="fr-CA" w:eastAsia="fr-FR"/>
        </w:rPr>
        <w:t>ة</w:t>
      </w:r>
      <w:r w:rsidR="00CE6A91" w:rsidRPr="005D465A">
        <w:rPr>
          <w:rFonts w:ascii="Times New Roman" w:eastAsia="Times New Roman" w:hAnsi="Times New Roman" w:cs="Times New Roman" w:hint="cs"/>
          <w:sz w:val="22"/>
          <w:szCs w:val="24"/>
          <w:rtl/>
          <w:lang w:val="fr-CA" w:eastAsia="fr-FR"/>
        </w:rPr>
        <w:t xml:space="preserve"> للم</w:t>
      </w:r>
      <w:r w:rsidR="002B4F8F" w:rsidRPr="005D465A">
        <w:rPr>
          <w:rFonts w:ascii="Times New Roman" w:eastAsia="Times New Roman" w:hAnsi="Times New Roman" w:cs="Times New Roman" w:hint="cs"/>
          <w:sz w:val="22"/>
          <w:szCs w:val="24"/>
          <w:rtl/>
          <w:lang w:val="fr-CA" w:eastAsia="fr-FR"/>
        </w:rPr>
        <w:t>م</w:t>
      </w:r>
      <w:r w:rsidR="00CE6A91" w:rsidRPr="005D465A">
        <w:rPr>
          <w:rFonts w:ascii="Times New Roman" w:eastAsia="Times New Roman" w:hAnsi="Times New Roman" w:cs="Times New Roman" w:hint="cs"/>
          <w:sz w:val="22"/>
          <w:szCs w:val="24"/>
          <w:rtl/>
          <w:lang w:val="fr-CA" w:eastAsia="fr-FR"/>
        </w:rPr>
        <w:t xml:space="preserve">ارسة </w:t>
      </w:r>
      <w:r w:rsidR="00F72A41" w:rsidRPr="005D465A">
        <w:rPr>
          <w:rFonts w:ascii="Times New Roman" w:eastAsia="Times New Roman" w:hAnsi="Times New Roman" w:cs="Times New Roman" w:hint="cs"/>
          <w:sz w:val="22"/>
          <w:szCs w:val="24"/>
          <w:rtl/>
          <w:lang w:val="fr-CA" w:eastAsia="fr-FR"/>
        </w:rPr>
        <w:t>بالترخيص</w:t>
      </w:r>
      <w:r w:rsidR="002541DF" w:rsidRPr="005D465A">
        <w:rPr>
          <w:rFonts w:ascii="Times New Roman" w:eastAsia="Times New Roman" w:hAnsi="Times New Roman" w:cs="Times New Roman" w:hint="cs"/>
          <w:sz w:val="22"/>
          <w:szCs w:val="24"/>
          <w:rtl/>
          <w:lang w:val="fr-CA" w:eastAsia="fr-FR"/>
        </w:rPr>
        <w:t xml:space="preserve"> المسبق</w:t>
      </w:r>
      <w:r w:rsidR="00F83109" w:rsidRPr="005D465A">
        <w:rPr>
          <w:rFonts w:ascii="Times New Roman" w:eastAsia="Times New Roman" w:hAnsi="Times New Roman" w:cs="Times New Roman" w:hint="cs"/>
          <w:sz w:val="22"/>
          <w:szCs w:val="24"/>
          <w:rtl/>
          <w:lang w:val="fr-CA" w:eastAsia="fr-FR"/>
        </w:rPr>
        <w:t xml:space="preserve"> مثل </w:t>
      </w:r>
      <w:r w:rsidR="00F72A41" w:rsidRPr="005D465A">
        <w:rPr>
          <w:rFonts w:ascii="Times New Roman" w:eastAsia="Times New Roman" w:hAnsi="Times New Roman" w:cs="Times New Roman" w:hint="cs"/>
          <w:sz w:val="22"/>
          <w:szCs w:val="24"/>
          <w:rtl/>
          <w:lang w:val="fr-CA" w:eastAsia="fr-FR"/>
        </w:rPr>
        <w:t xml:space="preserve">المجازر والصيدليات </w:t>
      </w:r>
    </w:p>
    <w:p w14:paraId="1E2BB2F1" w14:textId="77777777" w:rsidR="007B0C72" w:rsidRPr="005D465A" w:rsidRDefault="007B0C72" w:rsidP="007B0C72">
      <w:pPr>
        <w:pStyle w:val="Sansinterligne"/>
        <w:numPr>
          <w:ilvl w:val="0"/>
          <w:numId w:val="7"/>
        </w:numPr>
        <w:bidi/>
        <w:rPr>
          <w:rFonts w:ascii="Times New Roman" w:eastAsia="Times New Roman" w:hAnsi="Times New Roman" w:cs="Times New Roman"/>
          <w:sz w:val="22"/>
          <w:szCs w:val="24"/>
          <w:rtl/>
          <w:lang w:val="fr-CA" w:eastAsia="fr-FR"/>
        </w:rPr>
      </w:pPr>
      <w:r w:rsidRPr="005D465A">
        <w:rPr>
          <w:rFonts w:ascii="Times New Roman" w:eastAsia="Times New Roman" w:hAnsi="Times New Roman" w:cs="Times New Roman" w:hint="cs"/>
          <w:sz w:val="22"/>
          <w:szCs w:val="24"/>
          <w:rtl/>
          <w:lang w:val="fr-CA" w:eastAsia="fr-FR"/>
        </w:rPr>
        <w:t xml:space="preserve">تقديم استمارة المشروع معبئة ومكتملة  </w:t>
      </w:r>
    </w:p>
    <w:p w14:paraId="0D7C7F4D" w14:textId="16F5D1C9" w:rsidR="007B0C72" w:rsidRPr="005D465A" w:rsidRDefault="007B0C72" w:rsidP="009C2BC7">
      <w:pPr>
        <w:pStyle w:val="Sansinterligne"/>
        <w:numPr>
          <w:ilvl w:val="0"/>
          <w:numId w:val="7"/>
        </w:numPr>
        <w:bidi/>
        <w:rPr>
          <w:rFonts w:ascii="Times New Roman" w:eastAsia="Times New Roman" w:hAnsi="Times New Roman" w:cs="Times New Roman"/>
          <w:sz w:val="22"/>
          <w:szCs w:val="24"/>
          <w:rtl/>
          <w:lang w:val="fr-CA" w:eastAsia="fr-FR"/>
        </w:rPr>
      </w:pPr>
      <w:r w:rsidRPr="005D465A">
        <w:rPr>
          <w:rFonts w:ascii="Times New Roman" w:eastAsia="Times New Roman" w:hAnsi="Times New Roman" w:cs="Times New Roman" w:hint="cs"/>
          <w:sz w:val="22"/>
          <w:szCs w:val="24"/>
          <w:rtl/>
          <w:lang w:val="fr-CA" w:eastAsia="fr-FR"/>
        </w:rPr>
        <w:t>تقديم التزام رسمي</w:t>
      </w:r>
      <w:r w:rsidRPr="005D465A">
        <w:rPr>
          <w:rFonts w:ascii="Times New Roman" w:eastAsia="Times New Roman" w:hAnsi="Times New Roman" w:cs="Times New Roman"/>
          <w:sz w:val="22"/>
          <w:szCs w:val="24"/>
          <w:lang w:val="fr-CA" w:eastAsia="fr-FR"/>
        </w:rPr>
        <w:t xml:space="preserve"> </w:t>
      </w:r>
      <w:r w:rsidRPr="005D465A">
        <w:rPr>
          <w:rFonts w:ascii="Times New Roman" w:eastAsia="Times New Roman" w:hAnsi="Times New Roman" w:cs="Times New Roman" w:hint="cs"/>
          <w:sz w:val="22"/>
          <w:szCs w:val="24"/>
          <w:rtl/>
          <w:lang w:val="fr-CA" w:eastAsia="fr-FR"/>
        </w:rPr>
        <w:t xml:space="preserve">بدفع مساهمة صاحب المشروع (أي </w:t>
      </w:r>
      <w:r w:rsidR="009C2BC7" w:rsidRPr="005D465A">
        <w:rPr>
          <w:rFonts w:ascii="Times New Roman" w:eastAsia="Times New Roman" w:hAnsi="Times New Roman" w:cs="Times New Roman" w:hint="cs"/>
          <w:sz w:val="22"/>
          <w:szCs w:val="24"/>
          <w:rtl/>
          <w:lang w:val="fr-CA" w:eastAsia="fr-FR"/>
        </w:rPr>
        <w:t>15</w:t>
      </w:r>
      <w:r w:rsidRPr="005D465A">
        <w:rPr>
          <w:rFonts w:ascii="Times New Roman" w:eastAsia="Times New Roman" w:hAnsi="Times New Roman" w:cs="Times New Roman" w:hint="cs"/>
          <w:sz w:val="22"/>
          <w:szCs w:val="24"/>
          <w:rtl/>
          <w:lang w:val="fr-CA" w:eastAsia="fr-FR"/>
        </w:rPr>
        <w:t xml:space="preserve">٪ من التكلفة الإجمالية للمشروع الصغير في الحساب المصرفي المخصص، أو المبلغ الذي كمل مساهمة المشروع </w:t>
      </w:r>
      <w:r w:rsidR="004D4B83" w:rsidRPr="005D465A">
        <w:rPr>
          <w:rFonts w:ascii="Times New Roman" w:eastAsia="Times New Roman" w:hAnsi="Times New Roman" w:cs="Times New Roman" w:hint="cs"/>
          <w:sz w:val="22"/>
          <w:szCs w:val="24"/>
          <w:rtl/>
          <w:lang w:val="fr-CA" w:eastAsia="fr-FR"/>
        </w:rPr>
        <w:t>الجهوي</w:t>
      </w:r>
      <w:r w:rsidRPr="005D465A">
        <w:rPr>
          <w:rFonts w:ascii="Times New Roman" w:eastAsia="Times New Roman" w:hAnsi="Times New Roman" w:cs="Times New Roman" w:hint="cs"/>
          <w:sz w:val="22"/>
          <w:szCs w:val="24"/>
          <w:rtl/>
          <w:lang w:val="fr-CA" w:eastAsia="fr-FR"/>
        </w:rPr>
        <w:t xml:space="preserve"> للدعم النظام </w:t>
      </w:r>
      <w:r w:rsidR="004D4B83" w:rsidRPr="005D465A">
        <w:rPr>
          <w:rFonts w:ascii="Times New Roman" w:eastAsia="Times New Roman" w:hAnsi="Times New Roman" w:cs="Times New Roman" w:hint="cs"/>
          <w:sz w:val="22"/>
          <w:szCs w:val="24"/>
          <w:rtl/>
          <w:lang w:val="fr-CA" w:eastAsia="fr-FR"/>
        </w:rPr>
        <w:t>الرعوي</w:t>
      </w:r>
      <w:r w:rsidRPr="005D465A">
        <w:rPr>
          <w:rFonts w:ascii="Times New Roman" w:eastAsia="Times New Roman" w:hAnsi="Times New Roman" w:cs="Times New Roman" w:hint="cs"/>
          <w:sz w:val="22"/>
          <w:szCs w:val="24"/>
          <w:rtl/>
          <w:lang w:val="fr-CA" w:eastAsia="fr-FR"/>
        </w:rPr>
        <w:t xml:space="preserve"> في الساحل 2 </w:t>
      </w:r>
      <w:r w:rsidR="004D4B83" w:rsidRPr="005D465A">
        <w:rPr>
          <w:rFonts w:ascii="Times New Roman" w:eastAsia="Times New Roman" w:hAnsi="Times New Roman" w:cs="Times New Roman" w:hint="cs"/>
          <w:sz w:val="22"/>
          <w:szCs w:val="24"/>
          <w:rtl/>
          <w:lang w:val="fr-CA" w:eastAsia="fr-FR"/>
        </w:rPr>
        <w:t>البالغة 30000</w:t>
      </w:r>
      <w:r w:rsidRPr="005D465A">
        <w:rPr>
          <w:rFonts w:ascii="Times New Roman" w:eastAsia="Times New Roman" w:hAnsi="Times New Roman" w:cs="Times New Roman" w:hint="cs"/>
          <w:sz w:val="22"/>
          <w:szCs w:val="24"/>
          <w:rtl/>
          <w:lang w:val="fr-CA" w:eastAsia="fr-FR"/>
        </w:rPr>
        <w:t xml:space="preserve"> </w:t>
      </w:r>
      <w:r w:rsidR="004D4B83" w:rsidRPr="005D465A">
        <w:rPr>
          <w:rFonts w:ascii="Times New Roman" w:eastAsia="Times New Roman" w:hAnsi="Times New Roman" w:cs="Times New Roman" w:hint="cs"/>
          <w:sz w:val="22"/>
          <w:szCs w:val="24"/>
          <w:rtl/>
          <w:lang w:val="fr-CA" w:eastAsia="fr-FR"/>
        </w:rPr>
        <w:t>ألف</w:t>
      </w:r>
      <w:r w:rsidRPr="005D465A">
        <w:rPr>
          <w:rFonts w:ascii="Times New Roman" w:eastAsia="Times New Roman" w:hAnsi="Times New Roman" w:cs="Times New Roman" w:hint="cs"/>
          <w:sz w:val="22"/>
          <w:szCs w:val="24"/>
          <w:rtl/>
          <w:lang w:val="fr-CA" w:eastAsia="fr-FR"/>
        </w:rPr>
        <w:t xml:space="preserve"> دولار </w:t>
      </w:r>
      <w:r w:rsidR="004D4B83" w:rsidRPr="005D465A">
        <w:rPr>
          <w:rFonts w:ascii="Times New Roman" w:eastAsia="Times New Roman" w:hAnsi="Times New Roman" w:cs="Times New Roman" w:hint="cs"/>
          <w:sz w:val="22"/>
          <w:szCs w:val="24"/>
          <w:rtl/>
          <w:lang w:val="fr-CA" w:eastAsia="fr-FR"/>
        </w:rPr>
        <w:t>أمريكي بعد</w:t>
      </w:r>
      <w:r w:rsidRPr="005D465A">
        <w:rPr>
          <w:rFonts w:ascii="Times New Roman" w:eastAsia="Times New Roman" w:hAnsi="Times New Roman" w:cs="Times New Roman" w:hint="cs"/>
          <w:sz w:val="22"/>
          <w:szCs w:val="24"/>
          <w:rtl/>
          <w:lang w:val="fr-CA" w:eastAsia="fr-FR"/>
        </w:rPr>
        <w:t xml:space="preserve"> </w:t>
      </w:r>
      <w:r w:rsidR="009C2BC7" w:rsidRPr="005D465A">
        <w:rPr>
          <w:rFonts w:ascii="Times New Roman" w:eastAsia="Times New Roman" w:hAnsi="Times New Roman" w:cs="Times New Roman" w:hint="cs"/>
          <w:sz w:val="22"/>
          <w:szCs w:val="24"/>
          <w:rtl/>
          <w:lang w:val="fr-CA" w:eastAsia="fr-FR"/>
        </w:rPr>
        <w:t>15</w:t>
      </w:r>
      <w:r w:rsidRPr="005D465A">
        <w:rPr>
          <w:rFonts w:ascii="Times New Roman" w:eastAsia="Times New Roman" w:hAnsi="Times New Roman" w:cs="Times New Roman" w:hint="cs"/>
          <w:sz w:val="22"/>
          <w:szCs w:val="24"/>
          <w:rtl/>
          <w:lang w:val="fr-CA" w:eastAsia="fr-FR"/>
        </w:rPr>
        <w:t xml:space="preserve"> </w:t>
      </w:r>
      <w:r w:rsidR="004D4B83" w:rsidRPr="005D465A">
        <w:rPr>
          <w:rFonts w:ascii="Times New Roman" w:eastAsia="Times New Roman" w:hAnsi="Times New Roman" w:cs="Times New Roman" w:hint="cs"/>
          <w:sz w:val="22"/>
          <w:szCs w:val="24"/>
          <w:rtl/>
          <w:lang w:val="fr-CA" w:eastAsia="fr-FR"/>
        </w:rPr>
        <w:t>يومًا من</w:t>
      </w:r>
      <w:r w:rsidRPr="005D465A">
        <w:rPr>
          <w:rFonts w:ascii="Times New Roman" w:eastAsia="Times New Roman" w:hAnsi="Times New Roman" w:cs="Times New Roman" w:hint="cs"/>
          <w:sz w:val="22"/>
          <w:szCs w:val="24"/>
          <w:rtl/>
          <w:lang w:val="fr-CA" w:eastAsia="fr-FR"/>
        </w:rPr>
        <w:t xml:space="preserve"> الإشعار </w:t>
      </w:r>
      <w:r w:rsidR="004D4B83" w:rsidRPr="005D465A">
        <w:rPr>
          <w:rFonts w:ascii="Times New Roman" w:eastAsia="Times New Roman" w:hAnsi="Times New Roman" w:cs="Times New Roman" w:hint="cs"/>
          <w:sz w:val="22"/>
          <w:szCs w:val="24"/>
          <w:rtl/>
          <w:lang w:val="fr-CA" w:eastAsia="fr-FR"/>
        </w:rPr>
        <w:t>باختيار المشروع</w:t>
      </w:r>
      <w:r w:rsidRPr="005D465A">
        <w:rPr>
          <w:rFonts w:ascii="Times New Roman" w:eastAsia="Times New Roman" w:hAnsi="Times New Roman" w:cs="Times New Roman" w:hint="cs"/>
          <w:sz w:val="22"/>
          <w:szCs w:val="24"/>
          <w:rtl/>
          <w:lang w:val="fr-CA" w:eastAsia="fr-FR"/>
        </w:rPr>
        <w:t xml:space="preserve"> الصغير واعتماده  </w:t>
      </w:r>
    </w:p>
    <w:p w14:paraId="62D48D8B" w14:textId="77777777" w:rsidR="009C2BC7" w:rsidRPr="005D465A" w:rsidRDefault="009C2BC7" w:rsidP="009C2BC7">
      <w:pPr>
        <w:pStyle w:val="Sansinterligne"/>
        <w:numPr>
          <w:ilvl w:val="0"/>
          <w:numId w:val="1"/>
        </w:numPr>
        <w:bidi/>
        <w:spacing w:before="240"/>
        <w:contextualSpacing w:val="0"/>
        <w:jc w:val="left"/>
        <w:rPr>
          <w:rFonts w:ascii="Times New Roman" w:hAnsi="Times New Roman" w:cs="Times New Roman"/>
          <w:b/>
          <w:bCs/>
          <w:szCs w:val="20"/>
        </w:rPr>
      </w:pPr>
      <w:r w:rsidRPr="005D465A">
        <w:rPr>
          <w:rFonts w:ascii="Times New Roman" w:hAnsi="Times New Roman" w:cs="Times New Roman" w:hint="cs"/>
          <w:b/>
          <w:bCs/>
          <w:szCs w:val="20"/>
          <w:rtl/>
        </w:rPr>
        <w:lastRenderedPageBreak/>
        <w:t xml:space="preserve">معايير اختيار المشاريع الفرعية </w:t>
      </w:r>
    </w:p>
    <w:p w14:paraId="32EB48F4" w14:textId="579D92B8" w:rsidR="009C2BC7" w:rsidRPr="005D465A" w:rsidRDefault="009C2BC7" w:rsidP="009C2BC7">
      <w:pPr>
        <w:pStyle w:val="Sansinterligne"/>
        <w:bidi/>
        <w:spacing w:before="240"/>
        <w:contextualSpacing w:val="0"/>
        <w:jc w:val="left"/>
        <w:rPr>
          <w:rFonts w:ascii="Times New Roman" w:hAnsi="Times New Roman" w:cs="Times New Roman"/>
          <w:szCs w:val="20"/>
          <w:rtl/>
        </w:rPr>
      </w:pPr>
      <w:r w:rsidRPr="005D465A">
        <w:rPr>
          <w:rFonts w:ascii="Times New Roman" w:hAnsi="Times New Roman" w:cs="Times New Roman" w:hint="cs"/>
          <w:szCs w:val="20"/>
          <w:rtl/>
        </w:rPr>
        <w:t>المشاريع الصغيرة الفردية يجب ان تستجيب للمعايير الخاص</w:t>
      </w:r>
      <w:r w:rsidRPr="005D465A">
        <w:rPr>
          <w:rFonts w:ascii="Times New Roman" w:hAnsi="Times New Roman" w:cs="Times New Roman" w:hint="eastAsia"/>
          <w:szCs w:val="20"/>
          <w:rtl/>
        </w:rPr>
        <w:t>ة</w:t>
      </w:r>
      <w:r w:rsidRPr="005D465A">
        <w:rPr>
          <w:rFonts w:ascii="Times New Roman" w:hAnsi="Times New Roman" w:cs="Times New Roman" w:hint="cs"/>
          <w:szCs w:val="20"/>
          <w:rtl/>
        </w:rPr>
        <w:t xml:space="preserve"> التالية </w:t>
      </w:r>
    </w:p>
    <w:p w14:paraId="5312849E" w14:textId="682106E0" w:rsidR="009C2BC7" w:rsidRPr="005D465A" w:rsidRDefault="009C2BC7" w:rsidP="009C2BC7">
      <w:pPr>
        <w:pStyle w:val="Sansinterligne"/>
        <w:numPr>
          <w:ilvl w:val="0"/>
          <w:numId w:val="7"/>
        </w:numPr>
        <w:bidi/>
        <w:spacing w:before="240"/>
        <w:contextualSpacing w:val="0"/>
        <w:jc w:val="left"/>
        <w:rPr>
          <w:rFonts w:ascii="Times New Roman" w:hAnsi="Times New Roman" w:cs="Times New Roman"/>
          <w:szCs w:val="20"/>
        </w:rPr>
      </w:pPr>
      <w:r w:rsidRPr="005D465A">
        <w:rPr>
          <w:rFonts w:ascii="Times New Roman" w:hAnsi="Times New Roman" w:cs="Times New Roman" w:hint="cs"/>
          <w:szCs w:val="20"/>
          <w:rtl/>
        </w:rPr>
        <w:t xml:space="preserve">الجدوى الاقتصادية والمالية </w:t>
      </w:r>
    </w:p>
    <w:p w14:paraId="44F78E75" w14:textId="7599BC4A" w:rsidR="009C2BC7" w:rsidRPr="005D465A" w:rsidRDefault="009C2BC7" w:rsidP="009C2BC7">
      <w:pPr>
        <w:pStyle w:val="Sansinterligne"/>
        <w:numPr>
          <w:ilvl w:val="0"/>
          <w:numId w:val="7"/>
        </w:numPr>
        <w:bidi/>
        <w:spacing w:before="240"/>
        <w:contextualSpacing w:val="0"/>
        <w:jc w:val="left"/>
        <w:rPr>
          <w:rFonts w:ascii="Times New Roman" w:hAnsi="Times New Roman" w:cs="Times New Roman"/>
          <w:szCs w:val="20"/>
        </w:rPr>
      </w:pPr>
      <w:r w:rsidRPr="005D465A">
        <w:rPr>
          <w:rFonts w:ascii="Times New Roman" w:hAnsi="Times New Roman" w:cs="Times New Roman" w:hint="cs"/>
          <w:szCs w:val="20"/>
          <w:rtl/>
        </w:rPr>
        <w:t xml:space="preserve">استمرارية واستدامة المشروع </w:t>
      </w:r>
    </w:p>
    <w:p w14:paraId="072540E3" w14:textId="77777777" w:rsidR="006463E7" w:rsidRPr="005D465A" w:rsidRDefault="009C2BC7" w:rsidP="009C2BC7">
      <w:pPr>
        <w:pStyle w:val="Sansinterligne"/>
        <w:numPr>
          <w:ilvl w:val="0"/>
          <w:numId w:val="7"/>
        </w:numPr>
        <w:bidi/>
        <w:spacing w:before="240"/>
        <w:contextualSpacing w:val="0"/>
        <w:jc w:val="left"/>
        <w:rPr>
          <w:rFonts w:ascii="Times New Roman" w:hAnsi="Times New Roman" w:cs="Times New Roman"/>
          <w:szCs w:val="20"/>
        </w:rPr>
      </w:pPr>
      <w:r w:rsidRPr="005D465A">
        <w:rPr>
          <w:rFonts w:ascii="Times New Roman" w:hAnsi="Times New Roman" w:cs="Times New Roman" w:hint="cs"/>
          <w:szCs w:val="20"/>
          <w:rtl/>
        </w:rPr>
        <w:t xml:space="preserve">الطابع </w:t>
      </w:r>
      <w:proofErr w:type="spellStart"/>
      <w:r w:rsidRPr="005D465A">
        <w:rPr>
          <w:rFonts w:ascii="Times New Roman" w:hAnsi="Times New Roman" w:cs="Times New Roman" w:hint="cs"/>
          <w:szCs w:val="20"/>
          <w:rtl/>
        </w:rPr>
        <w:t>الإبداعى</w:t>
      </w:r>
      <w:proofErr w:type="spellEnd"/>
      <w:r w:rsidRPr="005D465A">
        <w:rPr>
          <w:rFonts w:ascii="Times New Roman" w:hAnsi="Times New Roman" w:cs="Times New Roman" w:hint="cs"/>
          <w:szCs w:val="20"/>
          <w:rtl/>
        </w:rPr>
        <w:t xml:space="preserve"> </w:t>
      </w:r>
      <w:r w:rsidR="006463E7" w:rsidRPr="005D465A">
        <w:rPr>
          <w:rFonts w:ascii="Times New Roman" w:hAnsi="Times New Roman" w:cs="Times New Roman" w:hint="cs"/>
          <w:szCs w:val="20"/>
          <w:rtl/>
        </w:rPr>
        <w:t>والتجديدي</w:t>
      </w:r>
    </w:p>
    <w:p w14:paraId="28C4F414" w14:textId="77777777" w:rsidR="006463E7" w:rsidRPr="005D465A" w:rsidRDefault="006463E7" w:rsidP="006463E7">
      <w:pPr>
        <w:pStyle w:val="Sansinterligne"/>
        <w:numPr>
          <w:ilvl w:val="0"/>
          <w:numId w:val="7"/>
        </w:numPr>
        <w:bidi/>
        <w:spacing w:before="240"/>
        <w:contextualSpacing w:val="0"/>
        <w:jc w:val="left"/>
        <w:rPr>
          <w:rFonts w:ascii="Times New Roman" w:hAnsi="Times New Roman" w:cs="Times New Roman"/>
          <w:szCs w:val="20"/>
        </w:rPr>
      </w:pPr>
      <w:r w:rsidRPr="005D465A">
        <w:rPr>
          <w:rFonts w:ascii="Times New Roman" w:hAnsi="Times New Roman" w:cs="Times New Roman" w:hint="cs"/>
          <w:szCs w:val="20"/>
          <w:rtl/>
        </w:rPr>
        <w:t xml:space="preserve">القدة على خلق قيمة مضافة او دخل </w:t>
      </w:r>
    </w:p>
    <w:p w14:paraId="60EF4381" w14:textId="77777777" w:rsidR="006463E7" w:rsidRPr="005D465A" w:rsidRDefault="006463E7" w:rsidP="006463E7">
      <w:pPr>
        <w:pStyle w:val="Sansinterligne"/>
        <w:numPr>
          <w:ilvl w:val="0"/>
          <w:numId w:val="7"/>
        </w:numPr>
        <w:bidi/>
        <w:spacing w:before="240"/>
        <w:contextualSpacing w:val="0"/>
        <w:jc w:val="left"/>
        <w:rPr>
          <w:rFonts w:ascii="Times New Roman" w:hAnsi="Times New Roman" w:cs="Times New Roman"/>
          <w:szCs w:val="20"/>
        </w:rPr>
      </w:pPr>
      <w:r w:rsidRPr="005D465A">
        <w:rPr>
          <w:rFonts w:ascii="Times New Roman" w:hAnsi="Times New Roman" w:cs="Times New Roman" w:hint="cs"/>
          <w:szCs w:val="20"/>
          <w:rtl/>
        </w:rPr>
        <w:t xml:space="preserve">القدرة على خلق فرص </w:t>
      </w:r>
      <w:proofErr w:type="gramStart"/>
      <w:r w:rsidRPr="005D465A">
        <w:rPr>
          <w:rFonts w:ascii="Times New Roman" w:hAnsi="Times New Roman" w:cs="Times New Roman" w:hint="cs"/>
          <w:szCs w:val="20"/>
          <w:rtl/>
        </w:rPr>
        <w:t>عمل  دائمة</w:t>
      </w:r>
      <w:proofErr w:type="gramEnd"/>
      <w:r w:rsidRPr="005D465A">
        <w:rPr>
          <w:rFonts w:ascii="Times New Roman" w:hAnsi="Times New Roman" w:cs="Times New Roman" w:hint="cs"/>
          <w:szCs w:val="20"/>
          <w:rtl/>
        </w:rPr>
        <w:t xml:space="preserve"> </w:t>
      </w:r>
    </w:p>
    <w:p w14:paraId="54F878F2" w14:textId="77777777" w:rsidR="006463E7" w:rsidRPr="005D465A" w:rsidRDefault="006463E7" w:rsidP="006463E7">
      <w:pPr>
        <w:pStyle w:val="Sansinterligne"/>
        <w:numPr>
          <w:ilvl w:val="0"/>
          <w:numId w:val="7"/>
        </w:numPr>
        <w:bidi/>
        <w:spacing w:before="240"/>
        <w:contextualSpacing w:val="0"/>
        <w:jc w:val="left"/>
        <w:rPr>
          <w:rFonts w:ascii="Times New Roman" w:hAnsi="Times New Roman" w:cs="Times New Roman"/>
          <w:szCs w:val="20"/>
        </w:rPr>
      </w:pPr>
      <w:r w:rsidRPr="005D465A">
        <w:rPr>
          <w:rFonts w:ascii="Times New Roman" w:hAnsi="Times New Roman" w:cs="Times New Roman" w:hint="cs"/>
          <w:szCs w:val="20"/>
          <w:rtl/>
        </w:rPr>
        <w:t xml:space="preserve">المساهمة في خلق منتجات عمومية </w:t>
      </w:r>
    </w:p>
    <w:p w14:paraId="25D9468A" w14:textId="5F7EBF86" w:rsidR="009C2BC7" w:rsidRPr="005D465A" w:rsidRDefault="006463E7" w:rsidP="006463E7">
      <w:pPr>
        <w:pStyle w:val="Sansinterligne"/>
        <w:numPr>
          <w:ilvl w:val="0"/>
          <w:numId w:val="7"/>
        </w:numPr>
        <w:bidi/>
        <w:spacing w:before="240"/>
        <w:contextualSpacing w:val="0"/>
        <w:jc w:val="left"/>
        <w:rPr>
          <w:rFonts w:ascii="Times New Roman" w:hAnsi="Times New Roman" w:cs="Times New Roman"/>
          <w:szCs w:val="20"/>
        </w:rPr>
      </w:pPr>
      <w:r w:rsidRPr="005D465A">
        <w:rPr>
          <w:rFonts w:ascii="Times New Roman" w:hAnsi="Times New Roman" w:cs="Times New Roman" w:hint="cs"/>
          <w:szCs w:val="20"/>
          <w:rtl/>
        </w:rPr>
        <w:t xml:space="preserve">القدرة على تثمين وتطوير المنتجات المحلية </w:t>
      </w:r>
      <w:r w:rsidR="009C2BC7" w:rsidRPr="005D465A">
        <w:rPr>
          <w:rFonts w:ascii="Times New Roman" w:hAnsi="Times New Roman" w:cs="Times New Roman" w:hint="cs"/>
          <w:szCs w:val="20"/>
          <w:rtl/>
        </w:rPr>
        <w:t xml:space="preserve"> </w:t>
      </w:r>
    </w:p>
    <w:p w14:paraId="57409AAA" w14:textId="1506B0F2" w:rsidR="005D465A" w:rsidRPr="005D465A" w:rsidRDefault="005D465A" w:rsidP="005D465A">
      <w:pPr>
        <w:pStyle w:val="Sansinterligne"/>
        <w:numPr>
          <w:ilvl w:val="0"/>
          <w:numId w:val="7"/>
        </w:numPr>
        <w:bidi/>
        <w:spacing w:before="240"/>
        <w:contextualSpacing w:val="0"/>
        <w:jc w:val="left"/>
        <w:rPr>
          <w:rFonts w:ascii="Times New Roman" w:hAnsi="Times New Roman" w:cs="Times New Roman"/>
          <w:szCs w:val="20"/>
        </w:rPr>
      </w:pPr>
      <w:proofErr w:type="gramStart"/>
      <w:r w:rsidRPr="005D465A">
        <w:rPr>
          <w:rFonts w:ascii="Times New Roman" w:hAnsi="Times New Roman" w:cs="Times New Roman" w:hint="cs"/>
          <w:szCs w:val="20"/>
          <w:rtl/>
        </w:rPr>
        <w:t>مستوى  إدماج</w:t>
      </w:r>
      <w:proofErr w:type="gramEnd"/>
      <w:r w:rsidRPr="005D465A">
        <w:rPr>
          <w:rFonts w:ascii="Times New Roman" w:hAnsi="Times New Roman" w:cs="Times New Roman" w:hint="cs"/>
          <w:szCs w:val="20"/>
          <w:rtl/>
        </w:rPr>
        <w:t xml:space="preserve"> الشباب والنساء ومشاركتهم </w:t>
      </w:r>
    </w:p>
    <w:p w14:paraId="461B011E" w14:textId="50FD6350" w:rsidR="005D465A" w:rsidRPr="005D465A" w:rsidRDefault="005D465A" w:rsidP="005D465A">
      <w:pPr>
        <w:pStyle w:val="Sansinterligne"/>
        <w:numPr>
          <w:ilvl w:val="0"/>
          <w:numId w:val="7"/>
        </w:numPr>
        <w:bidi/>
        <w:spacing w:before="240"/>
        <w:contextualSpacing w:val="0"/>
        <w:jc w:val="left"/>
        <w:rPr>
          <w:rFonts w:ascii="Times New Roman" w:hAnsi="Times New Roman" w:cs="Times New Roman"/>
          <w:szCs w:val="20"/>
        </w:rPr>
      </w:pPr>
      <w:r w:rsidRPr="005D465A">
        <w:rPr>
          <w:rFonts w:ascii="Times New Roman" w:hAnsi="Times New Roman" w:cs="Times New Roman" w:hint="cs"/>
          <w:szCs w:val="20"/>
          <w:rtl/>
        </w:rPr>
        <w:t xml:space="preserve">التوفر على حساب </w:t>
      </w:r>
      <w:proofErr w:type="spellStart"/>
      <w:r w:rsidRPr="005D465A">
        <w:rPr>
          <w:rFonts w:ascii="Times New Roman" w:hAnsi="Times New Roman" w:cs="Times New Roman" w:hint="cs"/>
          <w:szCs w:val="20"/>
          <w:rtl/>
        </w:rPr>
        <w:t>مصرفى</w:t>
      </w:r>
      <w:proofErr w:type="spellEnd"/>
      <w:r w:rsidRPr="005D465A">
        <w:rPr>
          <w:rFonts w:ascii="Times New Roman" w:hAnsi="Times New Roman" w:cs="Times New Roman" w:hint="cs"/>
          <w:szCs w:val="20"/>
          <w:rtl/>
        </w:rPr>
        <w:t xml:space="preserve"> خاص بالمشروع ودفع مساهمة قدرهما 30% غير قابلة إلا بعد استلام إشعار بقبول المشروع </w:t>
      </w:r>
      <w:proofErr w:type="spellStart"/>
      <w:r w:rsidRPr="005D465A">
        <w:rPr>
          <w:rFonts w:ascii="Times New Roman" w:hAnsi="Times New Roman" w:cs="Times New Roman" w:hint="cs"/>
          <w:szCs w:val="20"/>
          <w:rtl/>
        </w:rPr>
        <w:t>الفرعى</w:t>
      </w:r>
      <w:proofErr w:type="spellEnd"/>
      <w:r w:rsidRPr="005D465A">
        <w:rPr>
          <w:rFonts w:ascii="Times New Roman" w:hAnsi="Times New Roman" w:cs="Times New Roman" w:hint="cs"/>
          <w:szCs w:val="20"/>
          <w:rtl/>
        </w:rPr>
        <w:t xml:space="preserve"> </w:t>
      </w:r>
    </w:p>
    <w:p w14:paraId="4E4BE423" w14:textId="0F47072F" w:rsidR="007B0C72" w:rsidRPr="005D465A" w:rsidRDefault="009C2BC7" w:rsidP="009C2BC7">
      <w:pPr>
        <w:pStyle w:val="Sansinterligne"/>
        <w:numPr>
          <w:ilvl w:val="0"/>
          <w:numId w:val="1"/>
        </w:numPr>
        <w:bidi/>
        <w:spacing w:before="240"/>
        <w:contextualSpacing w:val="0"/>
        <w:jc w:val="left"/>
        <w:rPr>
          <w:rFonts w:ascii="Times New Roman" w:hAnsi="Times New Roman" w:cs="Times New Roman"/>
          <w:b/>
          <w:bCs/>
          <w:szCs w:val="20"/>
          <w:rtl/>
        </w:rPr>
      </w:pPr>
      <w:r w:rsidRPr="005D465A">
        <w:rPr>
          <w:rFonts w:ascii="Times New Roman" w:hAnsi="Times New Roman" w:cs="Times New Roman" w:hint="cs"/>
          <w:b/>
          <w:bCs/>
          <w:szCs w:val="20"/>
          <w:rtl/>
        </w:rPr>
        <w:t>مراحل اختيار المشاريع</w:t>
      </w:r>
      <w:r w:rsidR="007B0C72" w:rsidRPr="005D465A">
        <w:rPr>
          <w:rFonts w:ascii="Times New Roman" w:hAnsi="Times New Roman" w:cs="Times New Roman" w:hint="cs"/>
          <w:b/>
          <w:bCs/>
          <w:szCs w:val="20"/>
          <w:rtl/>
        </w:rPr>
        <w:t xml:space="preserve"> الصغيرة </w:t>
      </w:r>
      <w:proofErr w:type="gramStart"/>
      <w:r w:rsidR="007B0C72" w:rsidRPr="005D465A">
        <w:rPr>
          <w:rFonts w:ascii="Times New Roman" w:hAnsi="Times New Roman" w:cs="Times New Roman" w:hint="cs"/>
          <w:b/>
          <w:bCs/>
          <w:szCs w:val="20"/>
          <w:rtl/>
        </w:rPr>
        <w:t xml:space="preserve"> </w:t>
      </w:r>
      <w:r w:rsidRPr="005D465A">
        <w:rPr>
          <w:rFonts w:ascii="Times New Roman" w:hAnsi="Times New Roman" w:cs="Times New Roman" w:hint="cs"/>
          <w:b/>
          <w:bCs/>
          <w:szCs w:val="20"/>
          <w:rtl/>
        </w:rPr>
        <w:t xml:space="preserve"> :</w:t>
      </w:r>
      <w:proofErr w:type="gramEnd"/>
    </w:p>
    <w:p w14:paraId="507BF672" w14:textId="16B12123" w:rsidR="007B0C72" w:rsidRPr="005D465A" w:rsidRDefault="007B0C72" w:rsidP="005D465A">
      <w:pPr>
        <w:pStyle w:val="Sansinterligne"/>
        <w:bidi/>
        <w:rPr>
          <w:rFonts w:ascii="Times New Roman" w:eastAsia="Times New Roman" w:hAnsi="Times New Roman" w:cs="Times New Roman"/>
          <w:sz w:val="22"/>
          <w:szCs w:val="24"/>
          <w:rtl/>
          <w:lang w:val="fr-CA" w:eastAsia="fr-FR"/>
        </w:rPr>
      </w:pPr>
      <w:r w:rsidRPr="005D465A">
        <w:rPr>
          <w:rFonts w:ascii="Times New Roman" w:eastAsia="Times New Roman" w:hAnsi="Times New Roman" w:cs="Times New Roman" w:hint="cs"/>
          <w:sz w:val="22"/>
          <w:szCs w:val="24"/>
          <w:rtl/>
          <w:lang w:val="fr-CA" w:eastAsia="fr-FR"/>
        </w:rPr>
        <w:t>يتم تقديم المقترحات واختيارها، وفق الشروط المنصوص عليها في هذ</w:t>
      </w:r>
      <w:r w:rsidR="005D465A" w:rsidRPr="005D465A">
        <w:rPr>
          <w:rFonts w:ascii="Times New Roman" w:eastAsia="Times New Roman" w:hAnsi="Times New Roman" w:cs="Times New Roman" w:hint="cs"/>
          <w:sz w:val="22"/>
          <w:szCs w:val="24"/>
          <w:rtl/>
          <w:lang w:val="fr-CA" w:eastAsia="fr-FR"/>
        </w:rPr>
        <w:t>ه</w:t>
      </w:r>
      <w:r w:rsidRPr="005D465A">
        <w:rPr>
          <w:rFonts w:ascii="Times New Roman" w:eastAsia="Times New Roman" w:hAnsi="Times New Roman" w:cs="Times New Roman" w:hint="cs"/>
          <w:sz w:val="22"/>
          <w:szCs w:val="24"/>
          <w:rtl/>
          <w:lang w:val="fr-CA" w:eastAsia="fr-FR"/>
        </w:rPr>
        <w:t xml:space="preserve"> الدعوة، </w:t>
      </w:r>
      <w:r w:rsidR="004D4B83" w:rsidRPr="005D465A">
        <w:rPr>
          <w:rFonts w:ascii="Times New Roman" w:eastAsia="Times New Roman" w:hAnsi="Times New Roman" w:cs="Times New Roman" w:hint="cs"/>
          <w:sz w:val="22"/>
          <w:szCs w:val="24"/>
          <w:rtl/>
          <w:lang w:val="fr-CA" w:eastAsia="fr-FR"/>
        </w:rPr>
        <w:t>وذلك يتم</w:t>
      </w:r>
      <w:r w:rsidRPr="005D465A">
        <w:rPr>
          <w:rFonts w:ascii="Times New Roman" w:eastAsia="Times New Roman" w:hAnsi="Times New Roman" w:cs="Times New Roman" w:hint="cs"/>
          <w:sz w:val="22"/>
          <w:szCs w:val="24"/>
          <w:rtl/>
          <w:lang w:val="fr-CA" w:eastAsia="fr-FR"/>
        </w:rPr>
        <w:t xml:space="preserve"> على </w:t>
      </w:r>
      <w:r w:rsidR="005D465A" w:rsidRPr="005D465A">
        <w:rPr>
          <w:rFonts w:ascii="Times New Roman" w:eastAsia="Times New Roman" w:hAnsi="Times New Roman" w:cs="Times New Roman" w:hint="cs"/>
          <w:sz w:val="22"/>
          <w:szCs w:val="24"/>
          <w:rtl/>
          <w:lang w:val="fr-CA" w:eastAsia="fr-FR"/>
        </w:rPr>
        <w:t>مرحلتين:</w:t>
      </w:r>
      <w:r w:rsidRPr="005D465A">
        <w:rPr>
          <w:rFonts w:ascii="Times New Roman" w:eastAsia="Times New Roman" w:hAnsi="Times New Roman" w:cs="Times New Roman" w:hint="cs"/>
          <w:sz w:val="22"/>
          <w:szCs w:val="24"/>
          <w:rtl/>
          <w:lang w:val="fr-CA" w:eastAsia="fr-FR"/>
        </w:rPr>
        <w:t xml:space="preserve"> </w:t>
      </w:r>
    </w:p>
    <w:p w14:paraId="2506B7EF" w14:textId="775EE9FD" w:rsidR="007B0C72" w:rsidRPr="005D465A" w:rsidRDefault="007B0C72" w:rsidP="006121E8">
      <w:pPr>
        <w:pStyle w:val="Sansinterligne"/>
        <w:numPr>
          <w:ilvl w:val="0"/>
          <w:numId w:val="11"/>
        </w:numPr>
        <w:bidi/>
        <w:rPr>
          <w:rFonts w:ascii="Times New Roman" w:eastAsia="Times New Roman" w:hAnsi="Times New Roman" w:cs="Times New Roman"/>
          <w:sz w:val="22"/>
          <w:szCs w:val="24"/>
          <w:lang w:val="fr-CA" w:eastAsia="fr-FR"/>
        </w:rPr>
      </w:pPr>
      <w:r w:rsidRPr="005D465A">
        <w:rPr>
          <w:rFonts w:ascii="Times New Roman" w:eastAsia="Times New Roman" w:hAnsi="Times New Roman" w:cs="Times New Roman" w:hint="cs"/>
          <w:sz w:val="22"/>
          <w:szCs w:val="24"/>
          <w:rtl/>
          <w:lang w:val="fr-CA" w:eastAsia="fr-FR"/>
        </w:rPr>
        <w:t xml:space="preserve">تقديم واختيار المشروع </w:t>
      </w:r>
      <w:proofErr w:type="spellStart"/>
      <w:r w:rsidR="005D465A" w:rsidRPr="005D465A">
        <w:rPr>
          <w:rFonts w:ascii="Times New Roman" w:eastAsia="Times New Roman" w:hAnsi="Times New Roman" w:cs="Times New Roman" w:hint="cs"/>
          <w:sz w:val="22"/>
          <w:szCs w:val="24"/>
          <w:rtl/>
          <w:lang w:val="fr-CA" w:eastAsia="fr-FR"/>
        </w:rPr>
        <w:t>الفرعى</w:t>
      </w:r>
      <w:proofErr w:type="spellEnd"/>
      <w:r w:rsidR="005D465A" w:rsidRPr="005D465A">
        <w:rPr>
          <w:rFonts w:ascii="Times New Roman" w:eastAsia="Times New Roman" w:hAnsi="Times New Roman" w:cs="Times New Roman" w:hint="cs"/>
          <w:sz w:val="22"/>
          <w:szCs w:val="24"/>
          <w:rtl/>
          <w:lang w:val="fr-CA" w:eastAsia="fr-FR"/>
        </w:rPr>
        <w:t xml:space="preserve"> </w:t>
      </w:r>
      <w:r w:rsidRPr="005D465A">
        <w:rPr>
          <w:rFonts w:ascii="Times New Roman" w:eastAsia="Times New Roman" w:hAnsi="Times New Roman" w:cs="Times New Roman" w:hint="cs"/>
          <w:sz w:val="22"/>
          <w:szCs w:val="24"/>
          <w:rtl/>
          <w:lang w:val="fr-CA" w:eastAsia="fr-FR"/>
        </w:rPr>
        <w:t xml:space="preserve">الصغير: عرض وتقديم المشاريع الصغيرة في شكل جذاذات مختصرة او خلاصات مشاريع أولية للمشاريع الصغيرة المعبئة من طرف أصحاب المشاريع وبدعم من الفاعلين من طرف اللجنة الجهوية للانتقاء </w:t>
      </w:r>
      <w:r w:rsidR="004D4B83" w:rsidRPr="005D465A">
        <w:rPr>
          <w:rFonts w:ascii="Times New Roman" w:eastAsia="Times New Roman" w:hAnsi="Times New Roman" w:cs="Times New Roman" w:hint="cs"/>
          <w:sz w:val="22"/>
          <w:szCs w:val="24"/>
          <w:rtl/>
          <w:lang w:val="fr-CA" w:eastAsia="fr-FR"/>
        </w:rPr>
        <w:t>المقامة من</w:t>
      </w:r>
      <w:r w:rsidRPr="005D465A">
        <w:rPr>
          <w:rFonts w:ascii="Times New Roman" w:eastAsia="Times New Roman" w:hAnsi="Times New Roman" w:cs="Times New Roman" w:hint="cs"/>
          <w:sz w:val="22"/>
          <w:szCs w:val="24"/>
          <w:rtl/>
          <w:lang w:val="fr-CA" w:eastAsia="fr-FR"/>
        </w:rPr>
        <w:t xml:space="preserve"> طرف المشروع لهذا الغرض على مستوى</w:t>
      </w:r>
      <w:r w:rsidRPr="005D465A">
        <w:rPr>
          <w:rFonts w:ascii="Times New Roman" w:eastAsia="Times New Roman" w:hAnsi="Times New Roman" w:cs="Times New Roman"/>
          <w:sz w:val="22"/>
          <w:szCs w:val="24"/>
          <w:lang w:val="fr-CA" w:eastAsia="fr-FR"/>
        </w:rPr>
        <w:t xml:space="preserve"> </w:t>
      </w:r>
      <w:r w:rsidRPr="005D465A">
        <w:rPr>
          <w:rFonts w:ascii="Times New Roman" w:eastAsia="Times New Roman" w:hAnsi="Times New Roman" w:cs="Times New Roman" w:hint="cs"/>
          <w:sz w:val="22"/>
          <w:szCs w:val="24"/>
          <w:rtl/>
          <w:lang w:val="fr-CA" w:eastAsia="fr-FR"/>
        </w:rPr>
        <w:t xml:space="preserve">كل ولاية </w:t>
      </w:r>
      <w:r w:rsidR="005D465A" w:rsidRPr="005D465A">
        <w:rPr>
          <w:rFonts w:ascii="Times New Roman" w:eastAsia="Times New Roman" w:hAnsi="Times New Roman" w:cs="Times New Roman" w:hint="cs"/>
          <w:sz w:val="22"/>
          <w:szCs w:val="24"/>
          <w:rtl/>
          <w:lang w:val="fr-CA" w:eastAsia="fr-FR"/>
        </w:rPr>
        <w:t>معنية والاختيار</w:t>
      </w:r>
      <w:r w:rsidRPr="005D465A">
        <w:rPr>
          <w:rFonts w:ascii="Times New Roman" w:eastAsia="Times New Roman" w:hAnsi="Times New Roman" w:cs="Times New Roman" w:hint="cs"/>
          <w:sz w:val="22"/>
          <w:szCs w:val="24"/>
          <w:rtl/>
          <w:lang w:val="fr-CA" w:eastAsia="fr-FR"/>
        </w:rPr>
        <w:t xml:space="preserve"> المسبق للملف على أساس تحليل الاستمارات والأوراق الموجزة، والقيام بزيارة ميدانية لجمع البيانات حول مواقع الاستثمار وربما القيام بمقابلة شفهية مع </w:t>
      </w:r>
      <w:r w:rsidR="004D4B83" w:rsidRPr="005D465A">
        <w:rPr>
          <w:rFonts w:ascii="Times New Roman" w:eastAsia="Times New Roman" w:hAnsi="Times New Roman" w:cs="Times New Roman" w:hint="cs"/>
          <w:sz w:val="22"/>
          <w:szCs w:val="24"/>
          <w:rtl/>
          <w:lang w:val="fr-CA" w:eastAsia="fr-FR"/>
        </w:rPr>
        <w:t>مقدمي</w:t>
      </w:r>
      <w:r w:rsidRPr="005D465A">
        <w:rPr>
          <w:rFonts w:ascii="Times New Roman" w:eastAsia="Times New Roman" w:hAnsi="Times New Roman" w:cs="Times New Roman" w:hint="cs"/>
          <w:sz w:val="22"/>
          <w:szCs w:val="24"/>
          <w:rtl/>
          <w:lang w:val="fr-CA" w:eastAsia="fr-FR"/>
        </w:rPr>
        <w:t xml:space="preserve"> المشروع واصحابه </w:t>
      </w:r>
    </w:p>
    <w:p w14:paraId="0DCB2524" w14:textId="702C6501" w:rsidR="007B0C72" w:rsidRPr="005D465A" w:rsidRDefault="007B0C72" w:rsidP="005D465A">
      <w:pPr>
        <w:pStyle w:val="Sansinterligne"/>
        <w:numPr>
          <w:ilvl w:val="0"/>
          <w:numId w:val="11"/>
        </w:numPr>
        <w:bidi/>
        <w:rPr>
          <w:rFonts w:ascii="Times New Roman" w:eastAsia="Times New Roman" w:hAnsi="Times New Roman" w:cs="Times New Roman"/>
          <w:sz w:val="22"/>
          <w:szCs w:val="24"/>
          <w:lang w:val="fr-CA" w:eastAsia="fr-FR"/>
        </w:rPr>
      </w:pPr>
      <w:r w:rsidRPr="005D465A">
        <w:rPr>
          <w:rFonts w:ascii="Times New Roman" w:eastAsia="Times New Roman" w:hAnsi="Times New Roman" w:cs="Times New Roman" w:hint="cs"/>
          <w:sz w:val="22"/>
          <w:szCs w:val="24"/>
          <w:rtl/>
          <w:lang w:val="fr-CA" w:eastAsia="fr-FR"/>
        </w:rPr>
        <w:t xml:space="preserve">يتم الاختيار النهائي من طرف لجنة فنية </w:t>
      </w:r>
      <w:r w:rsidR="004D4B83" w:rsidRPr="005D465A">
        <w:rPr>
          <w:rFonts w:ascii="Times New Roman" w:eastAsia="Times New Roman" w:hAnsi="Times New Roman" w:cs="Times New Roman" w:hint="cs"/>
          <w:sz w:val="22"/>
          <w:szCs w:val="24"/>
          <w:rtl/>
          <w:lang w:val="fr-CA" w:eastAsia="fr-FR"/>
        </w:rPr>
        <w:t>وطنية خاصة</w:t>
      </w:r>
      <w:r w:rsidRPr="005D465A">
        <w:rPr>
          <w:rFonts w:ascii="Times New Roman" w:eastAsia="Times New Roman" w:hAnsi="Times New Roman" w:cs="Times New Roman" w:hint="cs"/>
          <w:sz w:val="22"/>
          <w:szCs w:val="24"/>
          <w:rtl/>
          <w:lang w:val="fr-CA" w:eastAsia="fr-FR"/>
        </w:rPr>
        <w:t xml:space="preserve"> بالمشاريع </w:t>
      </w:r>
      <w:r w:rsidR="005D465A" w:rsidRPr="005D465A">
        <w:rPr>
          <w:rFonts w:ascii="Times New Roman" w:eastAsia="Times New Roman" w:hAnsi="Times New Roman" w:cs="Times New Roman" w:hint="cs"/>
          <w:sz w:val="22"/>
          <w:szCs w:val="24"/>
          <w:rtl/>
          <w:lang w:val="fr-CA" w:eastAsia="fr-FR"/>
        </w:rPr>
        <w:t xml:space="preserve">الفرعية </w:t>
      </w:r>
      <w:r w:rsidRPr="005D465A">
        <w:rPr>
          <w:rFonts w:ascii="Times New Roman" w:eastAsia="Times New Roman" w:hAnsi="Times New Roman" w:cs="Times New Roman" w:hint="cs"/>
          <w:sz w:val="22"/>
          <w:szCs w:val="24"/>
          <w:rtl/>
          <w:lang w:val="fr-CA" w:eastAsia="fr-FR"/>
        </w:rPr>
        <w:t>الصغيرة المختارة ا والمقدمة في شكل خطط عمل يتم إعدادها بدعم من الرابطات الرعوية للمشاريع الصغيرة وبالاستعانة بأداة الاستثمار الريفي</w:t>
      </w:r>
    </w:p>
    <w:p w14:paraId="0D0CBC1F" w14:textId="5A3B5CCA" w:rsidR="007B0C72" w:rsidRPr="005D465A" w:rsidRDefault="007B0C72" w:rsidP="005D465A">
      <w:pPr>
        <w:pStyle w:val="Paragraphedeliste"/>
        <w:numPr>
          <w:ilvl w:val="0"/>
          <w:numId w:val="1"/>
        </w:numPr>
        <w:bidi/>
        <w:ind w:left="284" w:hanging="284"/>
        <w:contextualSpacing w:val="0"/>
        <w:rPr>
          <w:b/>
          <w:bCs/>
          <w:szCs w:val="20"/>
          <w:u w:val="single"/>
          <w:rtl/>
        </w:rPr>
      </w:pPr>
      <w:r w:rsidRPr="005D465A">
        <w:rPr>
          <w:rFonts w:hint="cs"/>
          <w:b/>
          <w:bCs/>
          <w:szCs w:val="20"/>
          <w:u w:val="single"/>
          <w:rtl/>
        </w:rPr>
        <w:t xml:space="preserve">ملفات الترشح وأماكن الإيداع  </w:t>
      </w:r>
    </w:p>
    <w:p w14:paraId="3C999680" w14:textId="3606F820" w:rsidR="007B0C72" w:rsidRPr="005D465A" w:rsidRDefault="007B0C72" w:rsidP="005D465A">
      <w:pPr>
        <w:pStyle w:val="Sansinterligne"/>
        <w:bidi/>
        <w:rPr>
          <w:rFonts w:ascii="Times New Roman" w:eastAsia="Times New Roman" w:hAnsi="Times New Roman" w:cs="Times New Roman"/>
          <w:sz w:val="22"/>
          <w:szCs w:val="24"/>
          <w:rtl/>
          <w:lang w:val="fr-CA" w:eastAsia="fr-FR"/>
        </w:rPr>
      </w:pPr>
      <w:r w:rsidRPr="005D465A">
        <w:rPr>
          <w:rFonts w:ascii="Times New Roman" w:eastAsia="Times New Roman" w:hAnsi="Times New Roman" w:cs="Times New Roman" w:hint="cs"/>
          <w:sz w:val="22"/>
          <w:szCs w:val="24"/>
          <w:rtl/>
          <w:lang w:val="fr-CA" w:eastAsia="fr-FR"/>
        </w:rPr>
        <w:t xml:space="preserve">يمكن للفاعلين </w:t>
      </w:r>
      <w:r w:rsidR="005D465A" w:rsidRPr="005D465A">
        <w:rPr>
          <w:rFonts w:ascii="Times New Roman" w:eastAsia="Times New Roman" w:hAnsi="Times New Roman" w:cs="Times New Roman" w:hint="cs"/>
          <w:sz w:val="22"/>
          <w:szCs w:val="24"/>
          <w:rtl/>
          <w:lang w:val="fr-CA" w:eastAsia="fr-FR"/>
        </w:rPr>
        <w:t xml:space="preserve">في </w:t>
      </w:r>
      <w:r w:rsidRPr="005D465A">
        <w:rPr>
          <w:rFonts w:ascii="Times New Roman" w:eastAsia="Times New Roman" w:hAnsi="Times New Roman" w:cs="Times New Roman" w:hint="cs"/>
          <w:sz w:val="22"/>
          <w:szCs w:val="24"/>
          <w:rtl/>
          <w:lang w:val="fr-CA" w:eastAsia="fr-FR"/>
        </w:rPr>
        <w:t>شعب التنمية الحيوانية وأصحاب المبادرات (</w:t>
      </w:r>
      <w:r w:rsidR="005D465A" w:rsidRPr="005D465A">
        <w:rPr>
          <w:rFonts w:ascii="Times New Roman" w:eastAsia="Times New Roman" w:hAnsi="Times New Roman" w:cs="Times New Roman" w:hint="cs"/>
          <w:sz w:val="22"/>
          <w:szCs w:val="24"/>
          <w:rtl/>
          <w:lang w:val="fr-CA" w:eastAsia="fr-FR"/>
        </w:rPr>
        <w:t>أفراد وجماعات)</w:t>
      </w:r>
      <w:r w:rsidRPr="005D465A">
        <w:rPr>
          <w:rFonts w:ascii="Times New Roman" w:eastAsia="Times New Roman" w:hAnsi="Times New Roman" w:cs="Times New Roman" w:hint="cs"/>
          <w:sz w:val="22"/>
          <w:szCs w:val="24"/>
          <w:rtl/>
          <w:lang w:val="fr-CA" w:eastAsia="fr-FR"/>
        </w:rPr>
        <w:t xml:space="preserve"> والراغبين في المشاركة في هذه الدعوة</w:t>
      </w:r>
      <w:r w:rsidR="005D465A" w:rsidRPr="005D465A">
        <w:rPr>
          <w:rFonts w:ascii="Times New Roman" w:eastAsia="Times New Roman" w:hAnsi="Times New Roman" w:cs="Times New Roman" w:hint="cs"/>
          <w:sz w:val="22"/>
          <w:szCs w:val="24"/>
          <w:rtl/>
          <w:lang w:val="fr-CA" w:eastAsia="fr-FR"/>
        </w:rPr>
        <w:t xml:space="preserve"> </w:t>
      </w:r>
      <w:r w:rsidRPr="005D465A">
        <w:rPr>
          <w:rFonts w:ascii="Times New Roman" w:eastAsia="Times New Roman" w:hAnsi="Times New Roman" w:cs="Times New Roman" w:hint="cs"/>
          <w:sz w:val="22"/>
          <w:szCs w:val="24"/>
          <w:rtl/>
          <w:lang w:val="fr-CA" w:eastAsia="fr-FR"/>
        </w:rPr>
        <w:t xml:space="preserve">تقديم المقترحات، المتعلقة بأفكار المشاريع </w:t>
      </w:r>
      <w:r w:rsidR="004D4B83" w:rsidRPr="005D465A">
        <w:rPr>
          <w:rFonts w:ascii="Times New Roman" w:eastAsia="Times New Roman" w:hAnsi="Times New Roman" w:cs="Times New Roman" w:hint="cs"/>
          <w:sz w:val="22"/>
          <w:szCs w:val="24"/>
          <w:rtl/>
          <w:lang w:val="fr-CA" w:eastAsia="fr-FR"/>
        </w:rPr>
        <w:t>الصغيرة التي</w:t>
      </w:r>
      <w:r w:rsidRPr="005D465A">
        <w:rPr>
          <w:rFonts w:ascii="Times New Roman" w:eastAsia="Times New Roman" w:hAnsi="Times New Roman" w:cs="Times New Roman" w:hint="cs"/>
          <w:sz w:val="22"/>
          <w:szCs w:val="24"/>
          <w:rtl/>
          <w:lang w:val="fr-CA" w:eastAsia="fr-FR"/>
        </w:rPr>
        <w:t xml:space="preserve"> </w:t>
      </w:r>
      <w:r w:rsidR="004D4B83" w:rsidRPr="005D465A">
        <w:rPr>
          <w:rFonts w:ascii="Times New Roman" w:eastAsia="Times New Roman" w:hAnsi="Times New Roman" w:cs="Times New Roman" w:hint="cs"/>
          <w:sz w:val="22"/>
          <w:szCs w:val="24"/>
          <w:rtl/>
          <w:lang w:val="fr-CA" w:eastAsia="fr-FR"/>
        </w:rPr>
        <w:t>تعنى المستفيدين</w:t>
      </w:r>
      <w:r w:rsidRPr="005D465A">
        <w:rPr>
          <w:rFonts w:ascii="Times New Roman" w:eastAsia="Times New Roman" w:hAnsi="Times New Roman" w:cs="Times New Roman" w:hint="cs"/>
          <w:sz w:val="22"/>
          <w:szCs w:val="24"/>
          <w:rtl/>
          <w:lang w:val="fr-CA" w:eastAsia="fr-FR"/>
        </w:rPr>
        <w:t xml:space="preserve"> المستهدفين من المشروع الجهوي لدعم النظام الرعوي في الساحل 2، سحب استمارات طلبات المشاريع الأولية الملخصة على مستوى مندوبيات وزارة التنمية الحيوانية ولدى ممثليات منظمات كلوب </w:t>
      </w:r>
      <w:proofErr w:type="spellStart"/>
      <w:r w:rsidR="004D4B83" w:rsidRPr="005D465A">
        <w:rPr>
          <w:rFonts w:ascii="Times New Roman" w:eastAsia="Times New Roman" w:hAnsi="Times New Roman" w:cs="Times New Roman" w:hint="cs"/>
          <w:sz w:val="22"/>
          <w:szCs w:val="24"/>
          <w:rtl/>
          <w:lang w:val="fr-CA" w:eastAsia="fr-FR"/>
        </w:rPr>
        <w:t>وايكودف</w:t>
      </w:r>
      <w:proofErr w:type="spellEnd"/>
      <w:r w:rsidR="004D4B83" w:rsidRPr="005D465A">
        <w:rPr>
          <w:rFonts w:ascii="Times New Roman" w:eastAsia="Times New Roman" w:hAnsi="Times New Roman" w:cs="Times New Roman" w:hint="cs"/>
          <w:sz w:val="22"/>
          <w:szCs w:val="24"/>
          <w:rtl/>
          <w:lang w:val="fr-CA" w:eastAsia="fr-FR"/>
        </w:rPr>
        <w:t xml:space="preserve"> ولدى</w:t>
      </w:r>
      <w:r w:rsidRPr="005D465A">
        <w:rPr>
          <w:rFonts w:ascii="Times New Roman" w:eastAsia="Times New Roman" w:hAnsi="Times New Roman" w:cs="Times New Roman" w:hint="cs"/>
          <w:sz w:val="22"/>
          <w:szCs w:val="24"/>
          <w:rtl/>
          <w:lang w:val="fr-CA" w:eastAsia="fr-FR"/>
        </w:rPr>
        <w:t xml:space="preserve"> الممثليات الجهوية والوطنية للمنظمات الرعوية ولدى ووحدة تنسيق المشروع في نواكشوط.</w:t>
      </w:r>
    </w:p>
    <w:p w14:paraId="6B2F90E7" w14:textId="3907AE1D" w:rsidR="007B0C72" w:rsidRPr="005D465A" w:rsidRDefault="007B0C72" w:rsidP="007B0C72">
      <w:pPr>
        <w:pStyle w:val="Sansinterligne"/>
        <w:bidi/>
        <w:rPr>
          <w:b/>
          <w:bCs/>
          <w:sz w:val="18"/>
          <w:szCs w:val="20"/>
          <w:u w:val="single"/>
          <w:rtl/>
        </w:rPr>
      </w:pPr>
      <w:r w:rsidRPr="005D465A">
        <w:rPr>
          <w:sz w:val="18"/>
          <w:szCs w:val="20"/>
          <w:u w:val="single"/>
        </w:rPr>
        <w:t xml:space="preserve"> </w:t>
      </w:r>
      <w:r w:rsidRPr="005D465A">
        <w:rPr>
          <w:rFonts w:hint="cs"/>
          <w:b/>
          <w:bCs/>
          <w:sz w:val="18"/>
          <w:szCs w:val="20"/>
          <w:u w:val="single"/>
          <w:rtl/>
        </w:rPr>
        <w:t xml:space="preserve">هذه </w:t>
      </w:r>
      <w:r w:rsidR="004D4B83" w:rsidRPr="005D465A">
        <w:rPr>
          <w:rFonts w:hint="cs"/>
          <w:b/>
          <w:bCs/>
          <w:sz w:val="18"/>
          <w:szCs w:val="20"/>
          <w:u w:val="single"/>
          <w:rtl/>
        </w:rPr>
        <w:t>الاستمارات متوفرة</w:t>
      </w:r>
      <w:r w:rsidR="005D465A" w:rsidRPr="005D465A">
        <w:rPr>
          <w:rFonts w:hint="cs"/>
          <w:b/>
          <w:bCs/>
          <w:sz w:val="18"/>
          <w:szCs w:val="20"/>
          <w:u w:val="single"/>
          <w:rtl/>
        </w:rPr>
        <w:t xml:space="preserve"> كذلك </w:t>
      </w:r>
      <w:proofErr w:type="gramStart"/>
      <w:r w:rsidR="005D465A" w:rsidRPr="005D465A">
        <w:rPr>
          <w:rFonts w:hint="cs"/>
          <w:b/>
          <w:bCs/>
          <w:sz w:val="18"/>
          <w:szCs w:val="20"/>
          <w:u w:val="single"/>
          <w:rtl/>
        </w:rPr>
        <w:t xml:space="preserve">على </w:t>
      </w:r>
      <w:r w:rsidRPr="005D465A">
        <w:rPr>
          <w:rFonts w:hint="cs"/>
          <w:b/>
          <w:bCs/>
          <w:sz w:val="18"/>
          <w:szCs w:val="20"/>
          <w:u w:val="single"/>
          <w:rtl/>
        </w:rPr>
        <w:t xml:space="preserve"> الأنترنت</w:t>
      </w:r>
      <w:proofErr w:type="gramEnd"/>
      <w:r w:rsidRPr="005D465A">
        <w:rPr>
          <w:rFonts w:hint="cs"/>
          <w:b/>
          <w:bCs/>
          <w:sz w:val="18"/>
          <w:szCs w:val="20"/>
          <w:u w:val="single"/>
          <w:rtl/>
        </w:rPr>
        <w:t xml:space="preserve"> ويمكن تنزيلها من خلال الولوج الى موقع المشروع </w:t>
      </w:r>
      <w:r w:rsidR="007E774C" w:rsidRPr="005D465A">
        <w:rPr>
          <w:rFonts w:hint="cs"/>
          <w:b/>
          <w:bCs/>
          <w:sz w:val="18"/>
          <w:szCs w:val="20"/>
          <w:u w:val="single"/>
          <w:rtl/>
        </w:rPr>
        <w:t>الجهوي</w:t>
      </w:r>
      <w:r w:rsidRPr="005D465A">
        <w:rPr>
          <w:rFonts w:hint="cs"/>
          <w:b/>
          <w:bCs/>
          <w:sz w:val="18"/>
          <w:szCs w:val="20"/>
          <w:u w:val="single"/>
          <w:rtl/>
        </w:rPr>
        <w:t xml:space="preserve"> لدعم النظام </w:t>
      </w:r>
      <w:r w:rsidR="007E774C" w:rsidRPr="005D465A">
        <w:rPr>
          <w:rFonts w:hint="cs"/>
          <w:b/>
          <w:bCs/>
          <w:sz w:val="18"/>
          <w:szCs w:val="20"/>
          <w:u w:val="single"/>
          <w:rtl/>
        </w:rPr>
        <w:t>الرعوي</w:t>
      </w:r>
      <w:r w:rsidRPr="005D465A">
        <w:rPr>
          <w:rFonts w:hint="cs"/>
          <w:b/>
          <w:bCs/>
          <w:sz w:val="18"/>
          <w:szCs w:val="20"/>
          <w:u w:val="single"/>
          <w:rtl/>
        </w:rPr>
        <w:t xml:space="preserve"> في </w:t>
      </w:r>
      <w:r w:rsidR="004D4B83" w:rsidRPr="005D465A">
        <w:rPr>
          <w:rFonts w:hint="cs"/>
          <w:b/>
          <w:bCs/>
          <w:sz w:val="18"/>
          <w:szCs w:val="20"/>
          <w:u w:val="single"/>
          <w:rtl/>
        </w:rPr>
        <w:t>الساحل على</w:t>
      </w:r>
      <w:r w:rsidRPr="005D465A">
        <w:rPr>
          <w:rFonts w:hint="cs"/>
          <w:b/>
          <w:bCs/>
          <w:sz w:val="18"/>
          <w:szCs w:val="20"/>
          <w:u w:val="single"/>
          <w:rtl/>
        </w:rPr>
        <w:t xml:space="preserve"> العنوان </w:t>
      </w:r>
      <w:r w:rsidR="007E774C" w:rsidRPr="005D465A">
        <w:rPr>
          <w:rFonts w:hint="cs"/>
          <w:b/>
          <w:bCs/>
          <w:sz w:val="18"/>
          <w:szCs w:val="20"/>
          <w:u w:val="single"/>
          <w:rtl/>
        </w:rPr>
        <w:t>التالي</w:t>
      </w:r>
      <w:r w:rsidRPr="005D465A">
        <w:rPr>
          <w:rFonts w:hint="cs"/>
          <w:b/>
          <w:bCs/>
          <w:sz w:val="18"/>
          <w:szCs w:val="20"/>
          <w:u w:val="single"/>
          <w:rtl/>
        </w:rPr>
        <w:t xml:space="preserve">: </w:t>
      </w:r>
      <w:r w:rsidRPr="005D465A">
        <w:rPr>
          <w:rFonts w:ascii="Andalus" w:hAnsi="Andalus" w:cs="Andalus"/>
          <w:sz w:val="24"/>
        </w:rPr>
        <w:t>https://web.facebook.com/praps2mr</w:t>
      </w:r>
    </w:p>
    <w:p w14:paraId="1AD6D70C" w14:textId="77777777" w:rsidR="007B0C72" w:rsidRPr="005D465A" w:rsidRDefault="007B0C72" w:rsidP="00931468">
      <w:pPr>
        <w:pStyle w:val="Paragraphedeliste"/>
        <w:numPr>
          <w:ilvl w:val="0"/>
          <w:numId w:val="1"/>
        </w:numPr>
        <w:bidi/>
        <w:ind w:left="284" w:hanging="284"/>
        <w:contextualSpacing w:val="0"/>
        <w:rPr>
          <w:rtl/>
        </w:rPr>
      </w:pPr>
      <w:r w:rsidRPr="005D465A">
        <w:rPr>
          <w:rFonts w:hint="cs"/>
          <w:rtl/>
        </w:rPr>
        <w:t xml:space="preserve">الموعد النهائي ومكان إيداع وتقديم </w:t>
      </w:r>
      <w:r w:rsidR="004D4B83" w:rsidRPr="005D465A">
        <w:rPr>
          <w:rFonts w:hint="cs"/>
          <w:rtl/>
        </w:rPr>
        <w:t>الملفات:</w:t>
      </w:r>
    </w:p>
    <w:p w14:paraId="2DCEDFC3" w14:textId="696F75EB" w:rsidR="007B0C72" w:rsidRPr="005D465A" w:rsidRDefault="007B0C72" w:rsidP="001533D5">
      <w:pPr>
        <w:pStyle w:val="Titre3"/>
        <w:jc w:val="left"/>
        <w:rPr>
          <w:bCs w:val="0"/>
          <w:sz w:val="22"/>
          <w:szCs w:val="22"/>
        </w:rPr>
      </w:pPr>
      <w:r w:rsidRPr="005D465A">
        <w:rPr>
          <w:rFonts w:hint="cs"/>
          <w:rtl/>
        </w:rPr>
        <w:t xml:space="preserve"> أخر اجل لتقديم ملفات المشاريع الصغيرة </w:t>
      </w:r>
      <w:r w:rsidR="004D4B83" w:rsidRPr="005D465A">
        <w:rPr>
          <w:rFonts w:hint="cs"/>
          <w:rtl/>
        </w:rPr>
        <w:t>هو</w:t>
      </w:r>
      <w:r w:rsidR="0009560F" w:rsidRPr="005D465A">
        <w:rPr>
          <w:rFonts w:hint="cs"/>
          <w:rtl/>
        </w:rPr>
        <w:t xml:space="preserve"> </w:t>
      </w:r>
      <w:r w:rsidR="004D4B83" w:rsidRPr="005D465A">
        <w:rPr>
          <w:rFonts w:hint="cs"/>
          <w:rtl/>
        </w:rPr>
        <w:t xml:space="preserve">يوم </w:t>
      </w:r>
      <w:r w:rsidR="00775897" w:rsidRPr="005D465A">
        <w:rPr>
          <w:rFonts w:hint="cs"/>
          <w:rtl/>
        </w:rPr>
        <w:t>14</w:t>
      </w:r>
      <w:r w:rsidRPr="005D465A">
        <w:rPr>
          <w:rFonts w:hint="cs"/>
          <w:rtl/>
        </w:rPr>
        <w:t>/</w:t>
      </w:r>
      <w:r w:rsidR="00775897" w:rsidRPr="005D465A">
        <w:rPr>
          <w:rFonts w:hint="cs"/>
          <w:rtl/>
        </w:rPr>
        <w:t>04</w:t>
      </w:r>
      <w:r w:rsidRPr="005D465A">
        <w:rPr>
          <w:rFonts w:hint="cs"/>
          <w:rtl/>
        </w:rPr>
        <w:t>/ 202</w:t>
      </w:r>
      <w:r w:rsidR="00775897" w:rsidRPr="005D465A">
        <w:rPr>
          <w:rFonts w:hint="cs"/>
          <w:rtl/>
        </w:rPr>
        <w:t>5</w:t>
      </w:r>
      <w:r w:rsidRPr="005D465A">
        <w:rPr>
          <w:rFonts w:hint="cs"/>
          <w:rtl/>
        </w:rPr>
        <w:t xml:space="preserve"> الساعة 1</w:t>
      </w:r>
      <w:r w:rsidR="007E774C" w:rsidRPr="005D465A">
        <w:rPr>
          <w:rFonts w:hint="cs"/>
          <w:rtl/>
        </w:rPr>
        <w:t>5</w:t>
      </w:r>
      <w:r w:rsidRPr="005D465A">
        <w:rPr>
          <w:rFonts w:hint="cs"/>
          <w:rtl/>
        </w:rPr>
        <w:t xml:space="preserve"> ظهراً لدى المندوبية الجهوية لوزارة التنمية الحيوانية </w:t>
      </w:r>
      <w:r w:rsidRPr="005D465A">
        <w:rPr>
          <w:rFonts w:hint="eastAsia"/>
          <w:rtl/>
        </w:rPr>
        <w:t>التي</w:t>
      </w:r>
      <w:r w:rsidRPr="005D465A">
        <w:rPr>
          <w:rFonts w:hint="cs"/>
          <w:rtl/>
        </w:rPr>
        <w:t xml:space="preserve"> </w:t>
      </w:r>
      <w:r w:rsidR="004D4B83" w:rsidRPr="005D465A">
        <w:rPr>
          <w:rFonts w:hint="cs"/>
          <w:rtl/>
        </w:rPr>
        <w:t xml:space="preserve">تغطى </w:t>
      </w:r>
      <w:r w:rsidRPr="005D465A">
        <w:rPr>
          <w:rFonts w:hint="cs"/>
          <w:rtl/>
        </w:rPr>
        <w:t xml:space="preserve">المنطقة </w:t>
      </w:r>
      <w:r w:rsidR="004D4B83" w:rsidRPr="005D465A">
        <w:rPr>
          <w:rFonts w:hint="cs"/>
          <w:rtl/>
        </w:rPr>
        <w:t>المعنية،</w:t>
      </w:r>
      <w:r w:rsidRPr="005D465A">
        <w:rPr>
          <w:rFonts w:hint="cs"/>
          <w:rtl/>
        </w:rPr>
        <w:t xml:space="preserve"> </w:t>
      </w:r>
      <w:r w:rsidRPr="005D465A">
        <w:rPr>
          <w:rFonts w:ascii="Times New Roman" w:hAnsi="Times New Roman" w:hint="cs"/>
          <w:b w:val="0"/>
          <w:bCs w:val="0"/>
          <w:sz w:val="22"/>
          <w:rtl/>
          <w:lang w:val="fr-CA"/>
        </w:rPr>
        <w:t xml:space="preserve">ومن يريد تقديم ملف المشاريع الصغيرة خارج منطقة تدخل المشروع </w:t>
      </w:r>
      <w:r w:rsidR="00575B95" w:rsidRPr="005D465A">
        <w:rPr>
          <w:rFonts w:ascii="Times New Roman" w:hAnsi="Times New Roman" w:hint="cs"/>
          <w:b w:val="0"/>
          <w:bCs w:val="0"/>
          <w:sz w:val="22"/>
          <w:rtl/>
          <w:lang w:val="fr-CA"/>
        </w:rPr>
        <w:t>الجهوي</w:t>
      </w:r>
      <w:r w:rsidRPr="005D465A">
        <w:rPr>
          <w:rFonts w:ascii="Times New Roman" w:hAnsi="Times New Roman" w:hint="cs"/>
          <w:b w:val="0"/>
          <w:bCs w:val="0"/>
          <w:sz w:val="22"/>
          <w:rtl/>
          <w:lang w:val="fr-CA"/>
        </w:rPr>
        <w:t xml:space="preserve"> لدعم النظام </w:t>
      </w:r>
      <w:r w:rsidR="00932AB5" w:rsidRPr="005D465A">
        <w:rPr>
          <w:rFonts w:ascii="Times New Roman" w:hAnsi="Times New Roman" w:hint="cs"/>
          <w:b w:val="0"/>
          <w:bCs w:val="0"/>
          <w:sz w:val="22"/>
          <w:rtl/>
          <w:lang w:val="fr-CA"/>
        </w:rPr>
        <w:t>الرعوي</w:t>
      </w:r>
      <w:r w:rsidRPr="005D465A">
        <w:rPr>
          <w:rFonts w:ascii="Times New Roman" w:hAnsi="Times New Roman" w:hint="cs"/>
          <w:b w:val="0"/>
          <w:bCs w:val="0"/>
          <w:sz w:val="22"/>
          <w:rtl/>
          <w:lang w:val="fr-CA"/>
        </w:rPr>
        <w:t xml:space="preserve"> </w:t>
      </w:r>
      <w:r w:rsidRPr="005D465A">
        <w:rPr>
          <w:rFonts w:ascii="Times New Roman" w:hAnsi="Times New Roman" w:hint="eastAsia"/>
          <w:b w:val="0"/>
          <w:bCs w:val="0"/>
          <w:sz w:val="22"/>
          <w:rtl/>
          <w:lang w:val="fr-CA"/>
        </w:rPr>
        <w:t>في</w:t>
      </w:r>
      <w:r w:rsidRPr="005D465A">
        <w:rPr>
          <w:rFonts w:ascii="Times New Roman" w:hAnsi="Times New Roman" w:hint="cs"/>
          <w:b w:val="0"/>
          <w:bCs w:val="0"/>
          <w:sz w:val="22"/>
          <w:rtl/>
          <w:lang w:val="fr-CA"/>
        </w:rPr>
        <w:t xml:space="preserve"> الساحل المرحلة الثانية فعليه تقديم ملفه على مستوى مندوبية </w:t>
      </w:r>
      <w:r w:rsidR="00E81F28" w:rsidRPr="005D465A">
        <w:rPr>
          <w:rFonts w:ascii="Times New Roman" w:hAnsi="Times New Roman" w:hint="cs"/>
          <w:b w:val="0"/>
          <w:bCs w:val="0"/>
          <w:sz w:val="22"/>
          <w:rtl/>
          <w:lang w:val="fr-CA"/>
        </w:rPr>
        <w:t>ل</w:t>
      </w:r>
      <w:r w:rsidRPr="005D465A">
        <w:rPr>
          <w:rFonts w:ascii="Times New Roman" w:hAnsi="Times New Roman" w:hint="cs"/>
          <w:b w:val="0"/>
          <w:bCs w:val="0"/>
          <w:sz w:val="22"/>
          <w:rtl/>
          <w:lang w:val="fr-CA"/>
        </w:rPr>
        <w:t xml:space="preserve">لتنمية </w:t>
      </w:r>
      <w:r w:rsidR="002068BE" w:rsidRPr="005D465A">
        <w:rPr>
          <w:rFonts w:ascii="Times New Roman" w:hAnsi="Times New Roman" w:hint="cs"/>
          <w:b w:val="0"/>
          <w:bCs w:val="0"/>
          <w:sz w:val="22"/>
          <w:rtl/>
          <w:lang w:val="fr-CA"/>
        </w:rPr>
        <w:t>الحيوانية تغطى</w:t>
      </w:r>
      <w:r w:rsidR="00575B95" w:rsidRPr="005D465A">
        <w:rPr>
          <w:rFonts w:ascii="Times New Roman" w:hAnsi="Times New Roman" w:hint="cs"/>
          <w:b w:val="0"/>
          <w:bCs w:val="0"/>
          <w:sz w:val="22"/>
          <w:rtl/>
          <w:lang w:val="fr-CA"/>
        </w:rPr>
        <w:t xml:space="preserve"> منطقة</w:t>
      </w:r>
      <w:r w:rsidRPr="005D465A">
        <w:rPr>
          <w:rFonts w:ascii="Times New Roman" w:hAnsi="Times New Roman" w:hint="cs"/>
          <w:b w:val="0"/>
          <w:bCs w:val="0"/>
          <w:sz w:val="22"/>
          <w:rtl/>
          <w:lang w:val="fr-CA"/>
        </w:rPr>
        <w:t xml:space="preserve"> </w:t>
      </w:r>
      <w:r w:rsidR="00E81F28" w:rsidRPr="005D465A">
        <w:rPr>
          <w:rFonts w:ascii="Times New Roman" w:hAnsi="Times New Roman" w:hint="cs"/>
          <w:b w:val="0"/>
          <w:bCs w:val="0"/>
          <w:sz w:val="22"/>
          <w:rtl/>
          <w:lang w:val="fr-CA"/>
        </w:rPr>
        <w:t>تدخل متأثرة</w:t>
      </w:r>
      <w:r w:rsidRPr="005D465A">
        <w:rPr>
          <w:rFonts w:ascii="Times New Roman" w:hAnsi="Times New Roman" w:hint="cs"/>
          <w:b w:val="0"/>
          <w:bCs w:val="0"/>
          <w:sz w:val="22"/>
          <w:rtl/>
          <w:lang w:val="fr-CA"/>
        </w:rPr>
        <w:t xml:space="preserve"> بالمشروع </w:t>
      </w:r>
      <w:r w:rsidR="00575B95" w:rsidRPr="005D465A">
        <w:rPr>
          <w:rFonts w:ascii="Times New Roman" w:hAnsi="Times New Roman" w:hint="cs"/>
          <w:b w:val="0"/>
          <w:bCs w:val="0"/>
          <w:sz w:val="22"/>
          <w:rtl/>
          <w:lang w:val="fr-CA"/>
        </w:rPr>
        <w:t>الصغير.</w:t>
      </w:r>
    </w:p>
    <w:p w14:paraId="48C4618F" w14:textId="77777777" w:rsidR="007B0C72" w:rsidRPr="005D465A" w:rsidRDefault="004D4B83" w:rsidP="00931468">
      <w:pPr>
        <w:pStyle w:val="Paragraphedeliste"/>
        <w:numPr>
          <w:ilvl w:val="0"/>
          <w:numId w:val="1"/>
        </w:numPr>
        <w:bidi/>
        <w:ind w:left="284" w:hanging="284"/>
        <w:contextualSpacing w:val="0"/>
        <w:rPr>
          <w:sz w:val="18"/>
          <w:szCs w:val="20"/>
          <w:rtl/>
        </w:rPr>
      </w:pPr>
      <w:r w:rsidRPr="005D465A">
        <w:rPr>
          <w:rFonts w:hint="cs"/>
          <w:b/>
          <w:bCs/>
          <w:sz w:val="18"/>
          <w:szCs w:val="20"/>
          <w:rtl/>
        </w:rPr>
        <w:t xml:space="preserve">الوثائق المطلوبة: </w:t>
      </w:r>
      <w:r w:rsidRPr="005D465A">
        <w:rPr>
          <w:rFonts w:hint="cs"/>
          <w:sz w:val="18"/>
          <w:szCs w:val="20"/>
          <w:rtl/>
        </w:rPr>
        <w:t>تشكيل</w:t>
      </w:r>
      <w:r w:rsidR="007B0C72" w:rsidRPr="005D465A">
        <w:rPr>
          <w:rFonts w:hint="cs"/>
          <w:sz w:val="18"/>
          <w:szCs w:val="20"/>
          <w:rtl/>
        </w:rPr>
        <w:t xml:space="preserve"> الطلب وانتقاء وفرز الملف </w:t>
      </w:r>
    </w:p>
    <w:p w14:paraId="30DF83E4" w14:textId="77777777" w:rsidR="007B0C72" w:rsidRPr="005D465A" w:rsidRDefault="007B0C72" w:rsidP="007B0C72">
      <w:pPr>
        <w:pStyle w:val="Sansinterligne"/>
        <w:bidi/>
        <w:rPr>
          <w:rFonts w:ascii="Times New Roman" w:eastAsia="Times New Roman" w:hAnsi="Times New Roman" w:cs="Times New Roman"/>
          <w:sz w:val="22"/>
          <w:szCs w:val="24"/>
          <w:rtl/>
          <w:lang w:val="fr-CA" w:eastAsia="fr-FR"/>
        </w:rPr>
      </w:pPr>
      <w:r w:rsidRPr="005D465A">
        <w:rPr>
          <w:rFonts w:ascii="Times New Roman" w:eastAsia="Times New Roman" w:hAnsi="Times New Roman" w:cs="Times New Roman" w:hint="cs"/>
          <w:sz w:val="22"/>
          <w:szCs w:val="24"/>
          <w:rtl/>
          <w:lang w:val="fr-CA" w:eastAsia="fr-FR"/>
        </w:rPr>
        <w:t xml:space="preserve">يجب على كل صاحب مشروع مترشح ان يتقدم بملف للتمويل   يتضمن العناصر </w:t>
      </w:r>
      <w:r w:rsidR="004D4B83" w:rsidRPr="005D465A">
        <w:rPr>
          <w:rFonts w:ascii="Times New Roman" w:eastAsia="Times New Roman" w:hAnsi="Times New Roman" w:cs="Times New Roman" w:hint="cs"/>
          <w:sz w:val="22"/>
          <w:szCs w:val="24"/>
          <w:rtl/>
          <w:lang w:val="fr-CA" w:eastAsia="fr-FR"/>
        </w:rPr>
        <w:t>التالية:</w:t>
      </w:r>
    </w:p>
    <w:p w14:paraId="09D38C9C" w14:textId="77777777" w:rsidR="007B0C72" w:rsidRPr="005D465A" w:rsidRDefault="007B0C72" w:rsidP="007B0C72">
      <w:pPr>
        <w:pStyle w:val="Sansinterligne"/>
        <w:numPr>
          <w:ilvl w:val="0"/>
          <w:numId w:val="12"/>
        </w:numPr>
        <w:bidi/>
        <w:rPr>
          <w:rFonts w:ascii="Times New Roman" w:eastAsia="Times New Roman" w:hAnsi="Times New Roman" w:cs="Times New Roman"/>
          <w:sz w:val="22"/>
          <w:szCs w:val="24"/>
          <w:rtl/>
          <w:lang w:val="fr-CA" w:eastAsia="fr-FR"/>
        </w:rPr>
      </w:pPr>
      <w:r w:rsidRPr="005D465A">
        <w:rPr>
          <w:rFonts w:ascii="Times New Roman" w:eastAsia="Times New Roman" w:hAnsi="Times New Roman" w:cs="Times New Roman" w:hint="cs"/>
          <w:sz w:val="22"/>
          <w:szCs w:val="24"/>
          <w:rtl/>
          <w:lang w:val="fr-CA" w:eastAsia="fr-FR"/>
        </w:rPr>
        <w:t xml:space="preserve">رسالة طلب </w:t>
      </w:r>
      <w:r w:rsidR="004D4B83" w:rsidRPr="005D465A">
        <w:rPr>
          <w:rFonts w:ascii="Times New Roman" w:eastAsia="Times New Roman" w:hAnsi="Times New Roman" w:cs="Times New Roman" w:hint="cs"/>
          <w:sz w:val="22"/>
          <w:szCs w:val="24"/>
          <w:rtl/>
          <w:lang w:val="fr-CA" w:eastAsia="fr-FR"/>
        </w:rPr>
        <w:t>(الاستمارة</w:t>
      </w:r>
      <w:r w:rsidRPr="005D465A">
        <w:rPr>
          <w:rFonts w:ascii="Times New Roman" w:eastAsia="Times New Roman" w:hAnsi="Times New Roman" w:cs="Times New Roman" w:hint="cs"/>
          <w:sz w:val="22"/>
          <w:szCs w:val="24"/>
          <w:rtl/>
          <w:lang w:val="fr-CA" w:eastAsia="fr-FR"/>
        </w:rPr>
        <w:t xml:space="preserve">   متوفرة)؛</w:t>
      </w:r>
    </w:p>
    <w:p w14:paraId="13C5FACA" w14:textId="77777777" w:rsidR="007B0C72" w:rsidRPr="005D465A" w:rsidRDefault="007B0C72" w:rsidP="007B0C72">
      <w:pPr>
        <w:pStyle w:val="Sansinterligne"/>
        <w:numPr>
          <w:ilvl w:val="0"/>
          <w:numId w:val="12"/>
        </w:numPr>
        <w:bidi/>
        <w:rPr>
          <w:rFonts w:ascii="Times New Roman" w:eastAsia="Times New Roman" w:hAnsi="Times New Roman" w:cs="Times New Roman"/>
          <w:sz w:val="22"/>
          <w:szCs w:val="24"/>
          <w:rtl/>
          <w:lang w:val="fr-CA" w:eastAsia="fr-FR"/>
        </w:rPr>
      </w:pPr>
      <w:r w:rsidRPr="005D465A">
        <w:rPr>
          <w:rFonts w:ascii="Times New Roman" w:eastAsia="Times New Roman" w:hAnsi="Times New Roman" w:cs="Times New Roman" w:hint="cs"/>
          <w:sz w:val="22"/>
          <w:szCs w:val="24"/>
          <w:rtl/>
          <w:lang w:val="fr-CA" w:eastAsia="fr-FR"/>
        </w:rPr>
        <w:t>وثيقة المشروع او خطة الأعمال الخاصة بالمشروع الصغير المحدد سلفا (مسودة الإعداد متوفرة)؛</w:t>
      </w:r>
    </w:p>
    <w:p w14:paraId="2D32E11D" w14:textId="1B044D6C" w:rsidR="007B0C72" w:rsidRPr="005D465A" w:rsidRDefault="005D465A" w:rsidP="005D465A">
      <w:pPr>
        <w:pStyle w:val="Sansinterligne"/>
        <w:numPr>
          <w:ilvl w:val="0"/>
          <w:numId w:val="12"/>
        </w:numPr>
        <w:bidi/>
        <w:rPr>
          <w:rFonts w:ascii="Times New Roman" w:eastAsia="Times New Roman" w:hAnsi="Times New Roman" w:cs="Times New Roman"/>
          <w:sz w:val="22"/>
          <w:szCs w:val="24"/>
          <w:rtl/>
          <w:lang w:val="fr-CA" w:eastAsia="fr-FR"/>
        </w:rPr>
      </w:pPr>
      <w:r w:rsidRPr="005D465A">
        <w:rPr>
          <w:rFonts w:ascii="Times New Roman" w:eastAsia="Times New Roman" w:hAnsi="Times New Roman" w:cs="Times New Roman" w:hint="cs"/>
          <w:sz w:val="22"/>
          <w:szCs w:val="24"/>
          <w:rtl/>
          <w:lang w:val="fr-CA" w:eastAsia="fr-FR"/>
        </w:rPr>
        <w:lastRenderedPageBreak/>
        <w:t>وثيقة ت</w:t>
      </w:r>
      <w:r w:rsidR="007B0C72" w:rsidRPr="005D465A">
        <w:rPr>
          <w:rFonts w:ascii="Times New Roman" w:eastAsia="Times New Roman" w:hAnsi="Times New Roman" w:cs="Times New Roman" w:hint="cs"/>
          <w:sz w:val="22"/>
          <w:szCs w:val="24"/>
          <w:rtl/>
          <w:lang w:val="fr-CA" w:eastAsia="fr-FR"/>
        </w:rPr>
        <w:t>ثبت وجود المنظمة (الترخيص والاعتماد أو أي وثيقة أخرى)؛</w:t>
      </w:r>
    </w:p>
    <w:p w14:paraId="13F2E530" w14:textId="77777777" w:rsidR="007B0C72" w:rsidRPr="005D465A" w:rsidRDefault="007B0C72" w:rsidP="007B0C72">
      <w:pPr>
        <w:pStyle w:val="Sansinterligne"/>
        <w:numPr>
          <w:ilvl w:val="0"/>
          <w:numId w:val="12"/>
        </w:numPr>
        <w:bidi/>
        <w:rPr>
          <w:rFonts w:ascii="Times New Roman" w:eastAsia="Times New Roman" w:hAnsi="Times New Roman" w:cs="Times New Roman"/>
          <w:sz w:val="22"/>
          <w:szCs w:val="24"/>
          <w:rtl/>
          <w:lang w:val="fr-CA" w:eastAsia="fr-FR"/>
        </w:rPr>
      </w:pPr>
      <w:r w:rsidRPr="005D465A">
        <w:rPr>
          <w:rFonts w:ascii="Times New Roman" w:eastAsia="Times New Roman" w:hAnsi="Times New Roman" w:cs="Times New Roman" w:hint="cs"/>
          <w:sz w:val="22"/>
          <w:szCs w:val="24"/>
          <w:rtl/>
          <w:lang w:val="fr-CA" w:eastAsia="fr-FR"/>
        </w:rPr>
        <w:t>لائحة الأعضاء وتتضمن اللقب والاسم ومحل الإقامة وتاريخ الميلاد، الجنس؛</w:t>
      </w:r>
    </w:p>
    <w:p w14:paraId="684F1922" w14:textId="77777777" w:rsidR="007B0C72" w:rsidRPr="005D465A" w:rsidRDefault="007B0C72" w:rsidP="007B0C72">
      <w:pPr>
        <w:pStyle w:val="Sansinterligne"/>
        <w:numPr>
          <w:ilvl w:val="0"/>
          <w:numId w:val="12"/>
        </w:numPr>
        <w:bidi/>
        <w:rPr>
          <w:rFonts w:ascii="Times New Roman" w:eastAsia="Times New Roman" w:hAnsi="Times New Roman" w:cs="Times New Roman"/>
          <w:sz w:val="22"/>
          <w:szCs w:val="24"/>
          <w:rtl/>
          <w:lang w:val="fr-CA" w:eastAsia="fr-FR"/>
        </w:rPr>
      </w:pPr>
      <w:r w:rsidRPr="005D465A">
        <w:rPr>
          <w:rFonts w:ascii="Times New Roman" w:eastAsia="Times New Roman" w:hAnsi="Times New Roman" w:cs="Times New Roman" w:hint="cs"/>
          <w:sz w:val="22"/>
          <w:szCs w:val="24"/>
          <w:rtl/>
          <w:lang w:val="fr-CA" w:eastAsia="fr-FR"/>
        </w:rPr>
        <w:t xml:space="preserve">نسخ من بطاقات التعريف ووثائق تحديد الهوية (بطاقة تعريف او الرقم الوطني للتعريف) بالنسبة لثلاثة من قادة المنظمة (الرئيس وأمين الصندوق والأمين </w:t>
      </w:r>
      <w:r w:rsidR="004D4B83" w:rsidRPr="005D465A">
        <w:rPr>
          <w:rFonts w:ascii="Times New Roman" w:eastAsia="Times New Roman" w:hAnsi="Times New Roman" w:cs="Times New Roman" w:hint="cs"/>
          <w:sz w:val="22"/>
          <w:szCs w:val="24"/>
          <w:rtl/>
          <w:lang w:val="fr-CA" w:eastAsia="fr-FR"/>
        </w:rPr>
        <w:t>التنفيذي)</w:t>
      </w:r>
      <w:r w:rsidRPr="005D465A">
        <w:rPr>
          <w:rFonts w:ascii="Times New Roman" w:eastAsia="Times New Roman" w:hAnsi="Times New Roman" w:cs="Times New Roman" w:hint="cs"/>
          <w:sz w:val="22"/>
          <w:szCs w:val="24"/>
          <w:rtl/>
          <w:lang w:val="fr-CA" w:eastAsia="fr-FR"/>
        </w:rPr>
        <w:t>؛</w:t>
      </w:r>
    </w:p>
    <w:p w14:paraId="3D841E1E" w14:textId="17850319" w:rsidR="007B0C72" w:rsidRPr="005D465A" w:rsidRDefault="007B0C72" w:rsidP="005D465A">
      <w:pPr>
        <w:pStyle w:val="Sansinterligne"/>
        <w:numPr>
          <w:ilvl w:val="0"/>
          <w:numId w:val="12"/>
        </w:numPr>
        <w:bidi/>
        <w:rPr>
          <w:rFonts w:ascii="Times New Roman" w:eastAsia="Times New Roman" w:hAnsi="Times New Roman" w:cs="Times New Roman"/>
          <w:sz w:val="22"/>
          <w:szCs w:val="24"/>
          <w:rtl/>
          <w:lang w:val="fr-CA" w:eastAsia="fr-FR"/>
        </w:rPr>
      </w:pPr>
      <w:r w:rsidRPr="005D465A">
        <w:rPr>
          <w:rFonts w:ascii="Times New Roman" w:eastAsia="Times New Roman" w:hAnsi="Times New Roman" w:cs="Times New Roman" w:hint="cs"/>
          <w:sz w:val="22"/>
          <w:szCs w:val="24"/>
          <w:rtl/>
          <w:lang w:val="fr-CA" w:eastAsia="fr-FR"/>
        </w:rPr>
        <w:t xml:space="preserve">نسخة من وثيقة (الملكية أو الإيجار </w:t>
      </w:r>
      <w:proofErr w:type="gramStart"/>
      <w:r w:rsidRPr="005D465A">
        <w:rPr>
          <w:rFonts w:ascii="Times New Roman" w:eastAsia="Times New Roman" w:hAnsi="Times New Roman" w:cs="Times New Roman" w:hint="cs"/>
          <w:sz w:val="22"/>
          <w:szCs w:val="24"/>
          <w:rtl/>
          <w:lang w:val="fr-CA" w:eastAsia="fr-FR"/>
        </w:rPr>
        <w:t>أو  الانتفاع</w:t>
      </w:r>
      <w:proofErr w:type="gramEnd"/>
      <w:r w:rsidRPr="005D465A">
        <w:rPr>
          <w:rFonts w:ascii="Times New Roman" w:eastAsia="Times New Roman" w:hAnsi="Times New Roman" w:cs="Times New Roman" w:hint="cs"/>
          <w:sz w:val="22"/>
          <w:szCs w:val="24"/>
          <w:rtl/>
          <w:lang w:val="fr-CA" w:eastAsia="fr-FR"/>
        </w:rPr>
        <w:t xml:space="preserve"> أو الهبة) للموقع </w:t>
      </w:r>
      <w:r w:rsidR="004D4B83" w:rsidRPr="005D465A">
        <w:rPr>
          <w:rFonts w:ascii="Times New Roman" w:eastAsia="Times New Roman" w:hAnsi="Times New Roman" w:cs="Times New Roman" w:hint="cs"/>
          <w:sz w:val="22"/>
          <w:szCs w:val="24"/>
          <w:rtl/>
          <w:lang w:val="fr-CA" w:eastAsia="fr-FR"/>
        </w:rPr>
        <w:t>الذي</w:t>
      </w:r>
      <w:r w:rsidRPr="005D465A">
        <w:rPr>
          <w:rFonts w:ascii="Times New Roman" w:eastAsia="Times New Roman" w:hAnsi="Times New Roman" w:cs="Times New Roman" w:hint="cs"/>
          <w:sz w:val="22"/>
          <w:szCs w:val="24"/>
          <w:rtl/>
          <w:lang w:val="fr-CA" w:eastAsia="fr-FR"/>
        </w:rPr>
        <w:t xml:space="preserve"> سيقام فيه المشروع </w:t>
      </w:r>
      <w:r w:rsidR="004D4B83" w:rsidRPr="005D465A">
        <w:rPr>
          <w:rFonts w:ascii="Times New Roman" w:eastAsia="Times New Roman" w:hAnsi="Times New Roman" w:cs="Times New Roman" w:hint="cs"/>
          <w:sz w:val="22"/>
          <w:szCs w:val="24"/>
          <w:rtl/>
          <w:lang w:val="fr-CA" w:eastAsia="fr-FR"/>
        </w:rPr>
        <w:t>الصغير؛</w:t>
      </w:r>
    </w:p>
    <w:p w14:paraId="10844CE7" w14:textId="77777777" w:rsidR="007B0C72" w:rsidRPr="005D465A" w:rsidRDefault="007B0C72" w:rsidP="007B0C72">
      <w:pPr>
        <w:pStyle w:val="Sansinterligne"/>
        <w:numPr>
          <w:ilvl w:val="0"/>
          <w:numId w:val="12"/>
        </w:numPr>
        <w:bidi/>
        <w:rPr>
          <w:sz w:val="18"/>
          <w:szCs w:val="20"/>
          <w:rtl/>
        </w:rPr>
      </w:pPr>
      <w:r w:rsidRPr="005D465A">
        <w:rPr>
          <w:rFonts w:hint="cs"/>
          <w:sz w:val="18"/>
          <w:szCs w:val="20"/>
          <w:rtl/>
        </w:rPr>
        <w:t xml:space="preserve">كشف تعريف </w:t>
      </w:r>
      <w:r w:rsidR="004D4B83" w:rsidRPr="005D465A">
        <w:rPr>
          <w:rFonts w:hint="cs"/>
          <w:sz w:val="18"/>
          <w:szCs w:val="20"/>
          <w:rtl/>
        </w:rPr>
        <w:t>مصرفي</w:t>
      </w:r>
      <w:r w:rsidRPr="005D465A">
        <w:rPr>
          <w:rFonts w:hint="cs"/>
          <w:sz w:val="18"/>
          <w:szCs w:val="20"/>
          <w:rtl/>
        </w:rPr>
        <w:t xml:space="preserve"> </w:t>
      </w:r>
    </w:p>
    <w:p w14:paraId="3E86F1E4" w14:textId="77777777" w:rsidR="007B0C72" w:rsidRPr="005D465A" w:rsidRDefault="007B0C72" w:rsidP="007B0C72">
      <w:pPr>
        <w:pStyle w:val="Sansinterligne"/>
        <w:bidi/>
        <w:rPr>
          <w:sz w:val="18"/>
          <w:szCs w:val="20"/>
          <w:rtl/>
        </w:rPr>
      </w:pPr>
    </w:p>
    <w:p w14:paraId="38736CBF" w14:textId="47BE4216" w:rsidR="00860B5D" w:rsidRPr="005D465A" w:rsidRDefault="007B0C72" w:rsidP="005D465A">
      <w:pPr>
        <w:pStyle w:val="Sansinterligne"/>
        <w:bidi/>
        <w:rPr>
          <w:rFonts w:ascii="Times New Roman" w:eastAsia="Times New Roman" w:hAnsi="Times New Roman" w:cs="Times New Roman"/>
          <w:sz w:val="22"/>
          <w:szCs w:val="24"/>
          <w:lang w:val="fr-CA" w:eastAsia="fr-FR"/>
        </w:rPr>
      </w:pPr>
      <w:r w:rsidRPr="005D465A">
        <w:rPr>
          <w:rFonts w:ascii="Times New Roman" w:eastAsia="Times New Roman" w:hAnsi="Times New Roman" w:cs="Times New Roman" w:hint="cs"/>
          <w:sz w:val="22"/>
          <w:szCs w:val="24"/>
          <w:rtl/>
          <w:lang w:val="fr-CA" w:eastAsia="fr-FR"/>
        </w:rPr>
        <w:t xml:space="preserve">للمزيد من المعلومات يجب </w:t>
      </w:r>
      <w:r w:rsidR="00D3703D" w:rsidRPr="005D465A">
        <w:rPr>
          <w:rFonts w:ascii="Times New Roman" w:eastAsia="Times New Roman" w:hAnsi="Times New Roman" w:cs="Times New Roman" w:hint="cs"/>
          <w:sz w:val="22"/>
          <w:szCs w:val="24"/>
          <w:rtl/>
          <w:lang w:val="fr-CA" w:eastAsia="fr-FR"/>
        </w:rPr>
        <w:t>الاتصال</w:t>
      </w:r>
      <w:r w:rsidR="00D3703D" w:rsidRPr="005D465A">
        <w:rPr>
          <w:rFonts w:ascii="Times New Roman" w:eastAsia="Times New Roman" w:hAnsi="Times New Roman" w:cs="Times New Roman"/>
          <w:sz w:val="22"/>
          <w:szCs w:val="24"/>
          <w:lang w:val="fr-CA" w:eastAsia="fr-FR"/>
        </w:rPr>
        <w:t xml:space="preserve"> </w:t>
      </w:r>
      <w:r w:rsidR="00D3703D" w:rsidRPr="005D465A">
        <w:rPr>
          <w:rFonts w:ascii="Times New Roman" w:eastAsia="Times New Roman" w:hAnsi="Times New Roman" w:cs="Times New Roman" w:hint="cs"/>
          <w:sz w:val="22"/>
          <w:szCs w:val="24"/>
          <w:rtl/>
          <w:lang w:val="fr-CA" w:eastAsia="fr-FR"/>
        </w:rPr>
        <w:t>بالمنظمات</w:t>
      </w:r>
      <w:r w:rsidR="004E1292" w:rsidRPr="005D465A">
        <w:rPr>
          <w:rFonts w:ascii="Times New Roman" w:eastAsia="Times New Roman" w:hAnsi="Times New Roman" w:cs="Times New Roman" w:hint="cs"/>
          <w:sz w:val="22"/>
          <w:szCs w:val="24"/>
          <w:rtl/>
          <w:lang w:val="fr-CA" w:eastAsia="fr-FR"/>
        </w:rPr>
        <w:t xml:space="preserve"> المكلفة ب</w:t>
      </w:r>
      <w:r w:rsidR="000D6C4A" w:rsidRPr="005D465A">
        <w:rPr>
          <w:rFonts w:ascii="Times New Roman" w:eastAsia="Times New Roman" w:hAnsi="Times New Roman" w:cs="Times New Roman" w:hint="cs"/>
          <w:sz w:val="22"/>
          <w:szCs w:val="24"/>
          <w:rtl/>
          <w:lang w:val="fr-CA" w:eastAsia="fr-FR"/>
        </w:rPr>
        <w:t>م</w:t>
      </w:r>
      <w:r w:rsidR="005D465A" w:rsidRPr="005D465A">
        <w:rPr>
          <w:rFonts w:ascii="Times New Roman" w:eastAsia="Times New Roman" w:hAnsi="Times New Roman" w:cs="Times New Roman" w:hint="cs"/>
          <w:sz w:val="22"/>
          <w:szCs w:val="24"/>
          <w:rtl/>
          <w:lang w:val="fr-CA" w:eastAsia="fr-FR"/>
        </w:rPr>
        <w:t xml:space="preserve">تابعة </w:t>
      </w:r>
      <w:r w:rsidR="00F93915" w:rsidRPr="005D465A">
        <w:rPr>
          <w:rFonts w:ascii="Times New Roman" w:eastAsia="Times New Roman" w:hAnsi="Times New Roman" w:cs="Times New Roman" w:hint="cs"/>
          <w:sz w:val="22"/>
          <w:szCs w:val="24"/>
          <w:rtl/>
          <w:lang w:val="fr-CA" w:eastAsia="fr-FR"/>
        </w:rPr>
        <w:t>ال</w:t>
      </w:r>
      <w:r w:rsidR="000A2DBA" w:rsidRPr="005D465A">
        <w:rPr>
          <w:rFonts w:ascii="Times New Roman" w:eastAsia="Times New Roman" w:hAnsi="Times New Roman" w:cs="Times New Roman" w:hint="cs"/>
          <w:sz w:val="22"/>
          <w:szCs w:val="24"/>
          <w:rtl/>
          <w:lang w:val="fr-CA" w:eastAsia="fr-FR"/>
        </w:rPr>
        <w:t>مشاريع الصغيرة على</w:t>
      </w:r>
      <w:r w:rsidR="00FB179B" w:rsidRPr="005D465A">
        <w:rPr>
          <w:rFonts w:ascii="Times New Roman" w:eastAsia="Times New Roman" w:hAnsi="Times New Roman" w:cs="Times New Roman" w:hint="cs"/>
          <w:sz w:val="22"/>
          <w:szCs w:val="24"/>
          <w:rtl/>
          <w:lang w:val="fr-CA" w:eastAsia="fr-FR"/>
        </w:rPr>
        <w:t xml:space="preserve"> </w:t>
      </w:r>
      <w:r w:rsidRPr="005D465A">
        <w:rPr>
          <w:rFonts w:ascii="Times New Roman" w:eastAsia="Times New Roman" w:hAnsi="Times New Roman" w:cs="Times New Roman" w:hint="cs"/>
          <w:sz w:val="22"/>
          <w:szCs w:val="24"/>
          <w:rtl/>
          <w:lang w:val="fr-CA" w:eastAsia="fr-FR"/>
        </w:rPr>
        <w:t xml:space="preserve">أرقام الهواتف </w:t>
      </w:r>
      <w:r w:rsidR="004D4B83" w:rsidRPr="005D465A">
        <w:rPr>
          <w:rFonts w:ascii="Times New Roman" w:eastAsia="Times New Roman" w:hAnsi="Times New Roman" w:cs="Times New Roman" w:hint="cs"/>
          <w:sz w:val="22"/>
          <w:szCs w:val="24"/>
          <w:rtl/>
          <w:lang w:val="fr-CA" w:eastAsia="fr-FR"/>
        </w:rPr>
        <w:t>التالية:</w:t>
      </w:r>
    </w:p>
    <w:p w14:paraId="3E499444" w14:textId="77777777" w:rsidR="001533D5" w:rsidRPr="005D465A" w:rsidRDefault="001533D5" w:rsidP="001533D5">
      <w:pPr>
        <w:pStyle w:val="Sansinterligne"/>
        <w:bidi/>
        <w:rPr>
          <w:rFonts w:ascii="Times New Roman" w:eastAsia="Times New Roman" w:hAnsi="Times New Roman" w:cs="Times New Roman"/>
          <w:sz w:val="22"/>
          <w:szCs w:val="24"/>
          <w:rtl/>
          <w:lang w:val="fr-CA" w:eastAsia="fr-FR"/>
        </w:rPr>
      </w:pPr>
    </w:p>
    <w:p w14:paraId="3CF66FA1" w14:textId="07B5288D" w:rsidR="00E85EBA" w:rsidRPr="005D465A" w:rsidRDefault="004E1AA6" w:rsidP="00E85EBA">
      <w:pPr>
        <w:pStyle w:val="Sansinterligne"/>
        <w:bidi/>
        <w:rPr>
          <w:rFonts w:ascii="Times New Roman" w:eastAsia="Times New Roman" w:hAnsi="Times New Roman" w:cs="Times New Roman"/>
          <w:b/>
          <w:bCs/>
          <w:sz w:val="22"/>
          <w:szCs w:val="24"/>
          <w:u w:val="single"/>
          <w:lang w:val="fr-CA" w:eastAsia="fr-FR"/>
        </w:rPr>
      </w:pPr>
      <w:r w:rsidRPr="005D465A">
        <w:rPr>
          <w:rFonts w:ascii="Times New Roman" w:eastAsia="Times New Roman" w:hAnsi="Times New Roman" w:cs="Times New Roman" w:hint="cs"/>
          <w:b/>
          <w:bCs/>
          <w:sz w:val="22"/>
          <w:szCs w:val="24"/>
          <w:u w:val="single"/>
          <w:rtl/>
          <w:lang w:val="fr-CA" w:eastAsia="fr-FR"/>
        </w:rPr>
        <w:t xml:space="preserve">بالنسبة للمناطق 1 الى 3 </w:t>
      </w:r>
      <w:r w:rsidR="00E85EBA" w:rsidRPr="005D465A">
        <w:rPr>
          <w:rFonts w:ascii="Times New Roman" w:eastAsia="Times New Roman" w:hAnsi="Times New Roman" w:cs="Times New Roman" w:hint="cs"/>
          <w:b/>
          <w:bCs/>
          <w:sz w:val="22"/>
          <w:szCs w:val="24"/>
          <w:u w:val="single"/>
          <w:rtl/>
          <w:lang w:val="fr-CA" w:eastAsia="fr-FR"/>
        </w:rPr>
        <w:t>من</w:t>
      </w:r>
      <w:r w:rsidR="00AB156A" w:rsidRPr="005D465A">
        <w:rPr>
          <w:rFonts w:ascii="Times New Roman" w:eastAsia="Times New Roman" w:hAnsi="Times New Roman" w:cs="Times New Roman" w:hint="cs"/>
          <w:b/>
          <w:bCs/>
          <w:sz w:val="22"/>
          <w:szCs w:val="24"/>
          <w:u w:val="single"/>
          <w:rtl/>
          <w:lang w:val="fr-CA" w:eastAsia="fr-FR"/>
        </w:rPr>
        <w:t xml:space="preserve">ظمة </w:t>
      </w:r>
      <w:proofErr w:type="spellStart"/>
      <w:r w:rsidR="00AB156A" w:rsidRPr="005D465A">
        <w:rPr>
          <w:rFonts w:ascii="Times New Roman" w:eastAsia="Times New Roman" w:hAnsi="Times New Roman" w:cs="Times New Roman" w:hint="cs"/>
          <w:b/>
          <w:bCs/>
          <w:sz w:val="22"/>
          <w:szCs w:val="24"/>
          <w:u w:val="single"/>
          <w:rtl/>
          <w:lang w:val="fr-CA" w:eastAsia="fr-FR"/>
        </w:rPr>
        <w:t>اكو</w:t>
      </w:r>
      <w:r w:rsidR="009122FB" w:rsidRPr="005D465A">
        <w:rPr>
          <w:rFonts w:ascii="Times New Roman" w:eastAsia="Times New Roman" w:hAnsi="Times New Roman" w:cs="Times New Roman" w:hint="cs"/>
          <w:b/>
          <w:bCs/>
          <w:sz w:val="22"/>
          <w:szCs w:val="24"/>
          <w:u w:val="single"/>
          <w:rtl/>
          <w:lang w:val="fr-CA" w:eastAsia="fr-FR"/>
        </w:rPr>
        <w:t>ديف</w:t>
      </w:r>
      <w:proofErr w:type="spellEnd"/>
      <w:r w:rsidR="009122FB" w:rsidRPr="005D465A">
        <w:rPr>
          <w:rFonts w:ascii="Times New Roman" w:eastAsia="Times New Roman" w:hAnsi="Times New Roman" w:cs="Times New Roman" w:hint="cs"/>
          <w:b/>
          <w:bCs/>
          <w:sz w:val="22"/>
          <w:szCs w:val="24"/>
          <w:u w:val="single"/>
          <w:rtl/>
          <w:lang w:val="fr-CA" w:eastAsia="fr-FR"/>
        </w:rPr>
        <w:t xml:space="preserve"> </w:t>
      </w:r>
      <w:r w:rsidR="00446E6F">
        <w:rPr>
          <w:rFonts w:ascii="Times New Roman" w:eastAsia="Times New Roman" w:hAnsi="Times New Roman" w:cs="Times New Roman"/>
          <w:b/>
          <w:bCs/>
          <w:sz w:val="22"/>
          <w:szCs w:val="24"/>
          <w:u w:val="single"/>
          <w:rtl/>
          <w:lang w:val="fr-CA" w:eastAsia="fr-FR"/>
        </w:rPr>
        <w:t>(ECODEV -</w:t>
      </w:r>
      <w:proofErr w:type="gramStart"/>
      <w:r w:rsidR="00446E6F">
        <w:rPr>
          <w:rFonts w:ascii="Times New Roman" w:eastAsia="Times New Roman" w:hAnsi="Times New Roman" w:cs="Times New Roman"/>
          <w:b/>
          <w:bCs/>
          <w:sz w:val="22"/>
          <w:szCs w:val="24"/>
          <w:u w:val="single"/>
          <w:rtl/>
          <w:lang w:val="fr-CA" w:eastAsia="fr-FR"/>
        </w:rPr>
        <w:t>ONG )</w:t>
      </w:r>
      <w:proofErr w:type="gramEnd"/>
    </w:p>
    <w:p w14:paraId="58D4EDDC" w14:textId="77777777" w:rsidR="001533D5" w:rsidRPr="005D465A" w:rsidRDefault="001533D5" w:rsidP="001533D5">
      <w:pPr>
        <w:pStyle w:val="Sansinterligne"/>
        <w:bidi/>
        <w:rPr>
          <w:rFonts w:ascii="Times New Roman" w:eastAsia="Times New Roman" w:hAnsi="Times New Roman" w:cs="Times New Roman"/>
          <w:b/>
          <w:bCs/>
          <w:sz w:val="22"/>
          <w:szCs w:val="24"/>
          <w:u w:val="single"/>
          <w:rtl/>
          <w:lang w:val="fr-CA" w:eastAsia="fr-FR"/>
        </w:rPr>
      </w:pPr>
    </w:p>
    <w:tbl>
      <w:tblPr>
        <w:tblW w:w="10344"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89"/>
        <w:gridCol w:w="1968"/>
        <w:gridCol w:w="1229"/>
        <w:gridCol w:w="2218"/>
        <w:gridCol w:w="1893"/>
        <w:gridCol w:w="1647"/>
      </w:tblGrid>
      <w:tr w:rsidR="005D465A" w:rsidRPr="005D465A" w14:paraId="4A50C5B2" w14:textId="50A2BB7F" w:rsidTr="00761ECE">
        <w:trPr>
          <w:trHeight w:val="261"/>
        </w:trPr>
        <w:tc>
          <w:tcPr>
            <w:tcW w:w="1389" w:type="dxa"/>
            <w:shd w:val="clear" w:color="000000" w:fill="FFFFFF"/>
            <w:vAlign w:val="center"/>
          </w:tcPr>
          <w:p w14:paraId="2F96C3B5" w14:textId="55821835" w:rsidR="00A52B18" w:rsidRPr="005D465A" w:rsidRDefault="00A52B18" w:rsidP="00A52B18">
            <w:pPr>
              <w:bidi/>
              <w:rPr>
                <w:b/>
                <w:bCs/>
                <w:szCs w:val="22"/>
              </w:rPr>
            </w:pPr>
            <w:r w:rsidRPr="005D465A">
              <w:rPr>
                <w:rFonts w:hint="cs"/>
                <w:b/>
                <w:bCs/>
                <w:szCs w:val="22"/>
                <w:rtl/>
              </w:rPr>
              <w:t>نواكشوط</w:t>
            </w:r>
          </w:p>
        </w:tc>
        <w:tc>
          <w:tcPr>
            <w:tcW w:w="1968" w:type="dxa"/>
            <w:shd w:val="clear" w:color="000000" w:fill="FFFFFF"/>
            <w:vAlign w:val="center"/>
          </w:tcPr>
          <w:p w14:paraId="45DEB791" w14:textId="06C063EB" w:rsidR="00A52B18" w:rsidRPr="005D465A" w:rsidRDefault="00A52B18" w:rsidP="00A52B18">
            <w:pPr>
              <w:bidi/>
              <w:rPr>
                <w:b/>
                <w:bCs/>
                <w:szCs w:val="22"/>
              </w:rPr>
            </w:pPr>
            <w:r w:rsidRPr="005D465A">
              <w:rPr>
                <w:rFonts w:hint="cs"/>
                <w:b/>
                <w:bCs/>
                <w:szCs w:val="22"/>
                <w:rtl/>
              </w:rPr>
              <w:t>العصابة</w:t>
            </w:r>
          </w:p>
        </w:tc>
        <w:tc>
          <w:tcPr>
            <w:tcW w:w="1229" w:type="dxa"/>
            <w:shd w:val="clear" w:color="000000" w:fill="FFFFFF"/>
            <w:vAlign w:val="center"/>
          </w:tcPr>
          <w:p w14:paraId="0C351417" w14:textId="689ED7C3" w:rsidR="00A52B18" w:rsidRPr="005D465A" w:rsidRDefault="00A52B18" w:rsidP="00A52B18">
            <w:pPr>
              <w:bidi/>
              <w:rPr>
                <w:b/>
                <w:bCs/>
                <w:szCs w:val="22"/>
              </w:rPr>
            </w:pPr>
            <w:r w:rsidRPr="005D465A">
              <w:rPr>
                <w:rFonts w:hint="cs"/>
                <w:b/>
                <w:bCs/>
                <w:szCs w:val="22"/>
                <w:rtl/>
              </w:rPr>
              <w:t>تكانت</w:t>
            </w:r>
          </w:p>
        </w:tc>
        <w:tc>
          <w:tcPr>
            <w:tcW w:w="2218" w:type="dxa"/>
            <w:shd w:val="clear" w:color="000000" w:fill="FFFFFF"/>
            <w:vAlign w:val="center"/>
          </w:tcPr>
          <w:p w14:paraId="6B5064BC" w14:textId="64DB1B58" w:rsidR="00A52B18" w:rsidRPr="005D465A" w:rsidRDefault="00A52B18" w:rsidP="00A52B18">
            <w:pPr>
              <w:bidi/>
              <w:rPr>
                <w:b/>
                <w:bCs/>
                <w:szCs w:val="22"/>
              </w:rPr>
            </w:pPr>
            <w:r w:rsidRPr="005D465A">
              <w:rPr>
                <w:rFonts w:hint="cs"/>
                <w:b/>
                <w:bCs/>
                <w:szCs w:val="22"/>
                <w:rtl/>
              </w:rPr>
              <w:t>الحوض الشرقي</w:t>
            </w:r>
          </w:p>
        </w:tc>
        <w:tc>
          <w:tcPr>
            <w:tcW w:w="1893" w:type="dxa"/>
            <w:shd w:val="clear" w:color="000000" w:fill="FFFFFF"/>
            <w:vAlign w:val="center"/>
          </w:tcPr>
          <w:p w14:paraId="06356AD9" w14:textId="7CDB4C0D" w:rsidR="00A52B18" w:rsidRPr="005D465A" w:rsidRDefault="00A52B18" w:rsidP="00A52B18">
            <w:pPr>
              <w:bidi/>
              <w:rPr>
                <w:b/>
                <w:bCs/>
                <w:szCs w:val="22"/>
              </w:rPr>
            </w:pPr>
            <w:r w:rsidRPr="005D465A">
              <w:rPr>
                <w:rFonts w:hint="cs"/>
                <w:b/>
                <w:bCs/>
                <w:szCs w:val="22"/>
                <w:rtl/>
              </w:rPr>
              <w:t>الحوض الغربي</w:t>
            </w:r>
          </w:p>
        </w:tc>
        <w:tc>
          <w:tcPr>
            <w:tcW w:w="1647" w:type="dxa"/>
            <w:shd w:val="clear" w:color="000000" w:fill="FFFFFF"/>
            <w:vAlign w:val="center"/>
          </w:tcPr>
          <w:p w14:paraId="4427BADC" w14:textId="4F7D4282" w:rsidR="00A52B18" w:rsidRPr="005D465A" w:rsidRDefault="006D2231" w:rsidP="00A52B18">
            <w:pPr>
              <w:bidi/>
              <w:rPr>
                <w:b/>
                <w:bCs/>
                <w:szCs w:val="22"/>
                <w:rtl/>
              </w:rPr>
            </w:pPr>
            <w:r w:rsidRPr="005D465A">
              <w:rPr>
                <w:rFonts w:hint="cs"/>
                <w:b/>
                <w:bCs/>
                <w:szCs w:val="22"/>
                <w:rtl/>
              </w:rPr>
              <w:t>المقر</w:t>
            </w:r>
          </w:p>
        </w:tc>
      </w:tr>
      <w:tr w:rsidR="005D465A" w:rsidRPr="005D465A" w14:paraId="3BDC8333" w14:textId="7802C8FF" w:rsidTr="00761ECE">
        <w:trPr>
          <w:trHeight w:val="261"/>
        </w:trPr>
        <w:tc>
          <w:tcPr>
            <w:tcW w:w="1389" w:type="dxa"/>
            <w:shd w:val="clear" w:color="000000" w:fill="FFFFFF"/>
            <w:vAlign w:val="center"/>
          </w:tcPr>
          <w:p w14:paraId="4E830748" w14:textId="7E064D5A" w:rsidR="00A52B18" w:rsidRPr="005D465A" w:rsidRDefault="00A52B18" w:rsidP="00A52B18">
            <w:pPr>
              <w:bidi/>
              <w:rPr>
                <w:szCs w:val="22"/>
              </w:rPr>
            </w:pPr>
            <w:proofErr w:type="spellStart"/>
            <w:r w:rsidRPr="005D465A">
              <w:rPr>
                <w:rFonts w:hint="cs"/>
                <w:szCs w:val="22"/>
                <w:rtl/>
              </w:rPr>
              <w:t>لامين</w:t>
            </w:r>
            <w:proofErr w:type="spellEnd"/>
            <w:r w:rsidRPr="005D465A">
              <w:rPr>
                <w:rFonts w:hint="cs"/>
                <w:szCs w:val="22"/>
                <w:rtl/>
              </w:rPr>
              <w:t xml:space="preserve"> </w:t>
            </w:r>
            <w:proofErr w:type="spellStart"/>
            <w:r w:rsidRPr="005D465A">
              <w:rPr>
                <w:rFonts w:hint="cs"/>
                <w:szCs w:val="22"/>
                <w:rtl/>
              </w:rPr>
              <w:t>دياكيتى</w:t>
            </w:r>
            <w:proofErr w:type="spellEnd"/>
          </w:p>
        </w:tc>
        <w:tc>
          <w:tcPr>
            <w:tcW w:w="1968" w:type="dxa"/>
            <w:shd w:val="clear" w:color="000000" w:fill="FFFFFF"/>
            <w:vAlign w:val="center"/>
          </w:tcPr>
          <w:p w14:paraId="13BB35F7" w14:textId="5D200DFA" w:rsidR="00A52B18" w:rsidRPr="005D465A" w:rsidRDefault="00A52B18" w:rsidP="00A52B18">
            <w:pPr>
              <w:bidi/>
              <w:rPr>
                <w:szCs w:val="22"/>
              </w:rPr>
            </w:pPr>
            <w:proofErr w:type="spellStart"/>
            <w:r w:rsidRPr="005D465A">
              <w:rPr>
                <w:rFonts w:hint="cs"/>
                <w:szCs w:val="22"/>
                <w:rtl/>
              </w:rPr>
              <w:t>صمبا</w:t>
            </w:r>
            <w:proofErr w:type="spellEnd"/>
            <w:r w:rsidRPr="005D465A">
              <w:rPr>
                <w:rFonts w:hint="cs"/>
                <w:szCs w:val="22"/>
                <w:rtl/>
              </w:rPr>
              <w:t xml:space="preserve"> شيخن</w:t>
            </w:r>
          </w:p>
        </w:tc>
        <w:tc>
          <w:tcPr>
            <w:tcW w:w="1229" w:type="dxa"/>
            <w:shd w:val="clear" w:color="000000" w:fill="FFFFFF"/>
            <w:vAlign w:val="center"/>
          </w:tcPr>
          <w:p w14:paraId="10121249" w14:textId="02F4CFAE" w:rsidR="00A52B18" w:rsidRPr="005D465A" w:rsidRDefault="00A52B18" w:rsidP="00A52B18">
            <w:pPr>
              <w:bidi/>
              <w:rPr>
                <w:szCs w:val="22"/>
              </w:rPr>
            </w:pPr>
            <w:r w:rsidRPr="005D465A">
              <w:rPr>
                <w:rFonts w:hint="cs"/>
                <w:szCs w:val="22"/>
                <w:rtl/>
              </w:rPr>
              <w:t>محمد نين</w:t>
            </w:r>
          </w:p>
        </w:tc>
        <w:tc>
          <w:tcPr>
            <w:tcW w:w="2218" w:type="dxa"/>
            <w:shd w:val="clear" w:color="000000" w:fill="FFFFFF"/>
            <w:vAlign w:val="center"/>
          </w:tcPr>
          <w:p w14:paraId="20542DEC" w14:textId="748E80E6" w:rsidR="00A52B18" w:rsidRPr="005D465A" w:rsidRDefault="00A52B18" w:rsidP="00A52B18">
            <w:pPr>
              <w:bidi/>
              <w:rPr>
                <w:szCs w:val="22"/>
              </w:rPr>
            </w:pPr>
            <w:r w:rsidRPr="005D465A">
              <w:rPr>
                <w:rFonts w:hint="cs"/>
                <w:szCs w:val="22"/>
                <w:rtl/>
              </w:rPr>
              <w:t>سيدي محمد المختار</w:t>
            </w:r>
          </w:p>
        </w:tc>
        <w:tc>
          <w:tcPr>
            <w:tcW w:w="1893" w:type="dxa"/>
            <w:shd w:val="clear" w:color="000000" w:fill="FFFFFF"/>
            <w:vAlign w:val="center"/>
          </w:tcPr>
          <w:p w14:paraId="58728170" w14:textId="40DB9C47" w:rsidR="00A52B18" w:rsidRPr="005D465A" w:rsidRDefault="00A52B18" w:rsidP="00A52B18">
            <w:pPr>
              <w:bidi/>
              <w:rPr>
                <w:szCs w:val="22"/>
              </w:rPr>
            </w:pPr>
            <w:r w:rsidRPr="005D465A">
              <w:rPr>
                <w:rFonts w:hint="cs"/>
                <w:szCs w:val="22"/>
                <w:rtl/>
              </w:rPr>
              <w:t xml:space="preserve">محمد عبد الله </w:t>
            </w:r>
            <w:proofErr w:type="spellStart"/>
            <w:r w:rsidRPr="005D465A">
              <w:rPr>
                <w:rFonts w:hint="cs"/>
                <w:szCs w:val="22"/>
                <w:rtl/>
              </w:rPr>
              <w:t>صو</w:t>
            </w:r>
            <w:proofErr w:type="spellEnd"/>
          </w:p>
        </w:tc>
        <w:tc>
          <w:tcPr>
            <w:tcW w:w="1647" w:type="dxa"/>
            <w:shd w:val="clear" w:color="000000" w:fill="FFFFFF"/>
            <w:vAlign w:val="center"/>
          </w:tcPr>
          <w:p w14:paraId="57331AAA" w14:textId="05F32820" w:rsidR="00A52B18" w:rsidRPr="005D465A" w:rsidRDefault="00A52B18" w:rsidP="00A52B18">
            <w:pPr>
              <w:bidi/>
              <w:rPr>
                <w:b/>
                <w:bCs/>
                <w:szCs w:val="22"/>
                <w:rtl/>
              </w:rPr>
            </w:pPr>
            <w:r w:rsidRPr="005D465A">
              <w:rPr>
                <w:rFonts w:hint="cs"/>
                <w:b/>
                <w:bCs/>
                <w:szCs w:val="22"/>
                <w:rtl/>
              </w:rPr>
              <w:t>المعني</w:t>
            </w:r>
          </w:p>
        </w:tc>
      </w:tr>
      <w:tr w:rsidR="005D465A" w:rsidRPr="005D465A" w14:paraId="0EE165B7" w14:textId="37424093" w:rsidTr="00761ECE">
        <w:trPr>
          <w:trHeight w:val="261"/>
        </w:trPr>
        <w:tc>
          <w:tcPr>
            <w:tcW w:w="1389" w:type="dxa"/>
            <w:shd w:val="clear" w:color="000000" w:fill="FFFFFF"/>
            <w:vAlign w:val="center"/>
            <w:hideMark/>
          </w:tcPr>
          <w:p w14:paraId="044E9D84" w14:textId="4662BD05" w:rsidR="00A52B18" w:rsidRPr="005D465A" w:rsidRDefault="00A52B18" w:rsidP="00A52B18">
            <w:pPr>
              <w:bidi/>
              <w:rPr>
                <w:szCs w:val="22"/>
              </w:rPr>
            </w:pPr>
            <w:r w:rsidRPr="005D465A">
              <w:rPr>
                <w:rFonts w:hint="cs"/>
                <w:szCs w:val="22"/>
                <w:rtl/>
              </w:rPr>
              <w:t>رئيس البعثة</w:t>
            </w:r>
          </w:p>
        </w:tc>
        <w:tc>
          <w:tcPr>
            <w:tcW w:w="1968" w:type="dxa"/>
            <w:shd w:val="clear" w:color="000000" w:fill="FFFFFF"/>
            <w:vAlign w:val="center"/>
            <w:hideMark/>
          </w:tcPr>
          <w:p w14:paraId="56FD8B2C" w14:textId="16CA81B4" w:rsidR="00A52B18" w:rsidRPr="005D465A" w:rsidRDefault="00A52B18" w:rsidP="00A52B18">
            <w:pPr>
              <w:bidi/>
              <w:rPr>
                <w:szCs w:val="22"/>
              </w:rPr>
            </w:pPr>
            <w:r w:rsidRPr="005D465A">
              <w:rPr>
                <w:rFonts w:hint="cs"/>
                <w:szCs w:val="22"/>
                <w:rtl/>
              </w:rPr>
              <w:t>منعش</w:t>
            </w:r>
          </w:p>
        </w:tc>
        <w:tc>
          <w:tcPr>
            <w:tcW w:w="1229" w:type="dxa"/>
            <w:shd w:val="clear" w:color="000000" w:fill="FFFFFF"/>
            <w:vAlign w:val="center"/>
            <w:hideMark/>
          </w:tcPr>
          <w:p w14:paraId="57D0F5FE" w14:textId="3A1063CE" w:rsidR="00A52B18" w:rsidRPr="005D465A" w:rsidRDefault="00A52B18" w:rsidP="00A52B18">
            <w:pPr>
              <w:bidi/>
              <w:rPr>
                <w:szCs w:val="22"/>
              </w:rPr>
            </w:pPr>
            <w:r w:rsidRPr="005D465A">
              <w:rPr>
                <w:rFonts w:hint="cs"/>
                <w:szCs w:val="22"/>
                <w:rtl/>
              </w:rPr>
              <w:t>منعش</w:t>
            </w:r>
          </w:p>
        </w:tc>
        <w:tc>
          <w:tcPr>
            <w:tcW w:w="2218" w:type="dxa"/>
            <w:shd w:val="clear" w:color="000000" w:fill="FFFFFF"/>
            <w:vAlign w:val="center"/>
            <w:hideMark/>
          </w:tcPr>
          <w:p w14:paraId="0679F768" w14:textId="044A71A7" w:rsidR="00A52B18" w:rsidRPr="005D465A" w:rsidRDefault="00A52B18" w:rsidP="00A52B18">
            <w:pPr>
              <w:bidi/>
              <w:rPr>
                <w:szCs w:val="22"/>
              </w:rPr>
            </w:pPr>
            <w:r w:rsidRPr="005D465A">
              <w:rPr>
                <w:rFonts w:hint="cs"/>
                <w:szCs w:val="22"/>
                <w:rtl/>
              </w:rPr>
              <w:t>منعش</w:t>
            </w:r>
          </w:p>
        </w:tc>
        <w:tc>
          <w:tcPr>
            <w:tcW w:w="1893" w:type="dxa"/>
            <w:shd w:val="clear" w:color="000000" w:fill="FFFFFF"/>
            <w:vAlign w:val="center"/>
            <w:hideMark/>
          </w:tcPr>
          <w:p w14:paraId="1014F400" w14:textId="34CF81C7" w:rsidR="00A52B18" w:rsidRPr="005D465A" w:rsidRDefault="00A52B18" w:rsidP="00A52B18">
            <w:pPr>
              <w:bidi/>
              <w:rPr>
                <w:szCs w:val="22"/>
              </w:rPr>
            </w:pPr>
            <w:r w:rsidRPr="005D465A">
              <w:rPr>
                <w:rFonts w:hint="cs"/>
                <w:szCs w:val="22"/>
                <w:rtl/>
              </w:rPr>
              <w:t>منعش</w:t>
            </w:r>
          </w:p>
        </w:tc>
        <w:tc>
          <w:tcPr>
            <w:tcW w:w="1647" w:type="dxa"/>
            <w:shd w:val="clear" w:color="000000" w:fill="FFFFFF"/>
            <w:vAlign w:val="center"/>
          </w:tcPr>
          <w:p w14:paraId="0922B8CA" w14:textId="5C56F471" w:rsidR="00A52B18" w:rsidRPr="005D465A" w:rsidRDefault="00A52B18" w:rsidP="00A52B18">
            <w:pPr>
              <w:bidi/>
              <w:rPr>
                <w:b/>
                <w:bCs/>
                <w:szCs w:val="22"/>
                <w:rtl/>
              </w:rPr>
            </w:pPr>
            <w:r w:rsidRPr="005D465A">
              <w:rPr>
                <w:rFonts w:hint="cs"/>
                <w:b/>
                <w:bCs/>
                <w:szCs w:val="22"/>
                <w:rtl/>
              </w:rPr>
              <w:t>المهمة</w:t>
            </w:r>
          </w:p>
        </w:tc>
      </w:tr>
      <w:tr w:rsidR="005D465A" w:rsidRPr="005D465A" w14:paraId="7C3DE2D2" w14:textId="26298CF7" w:rsidTr="00761ECE">
        <w:trPr>
          <w:trHeight w:val="261"/>
        </w:trPr>
        <w:tc>
          <w:tcPr>
            <w:tcW w:w="1389" w:type="dxa"/>
            <w:shd w:val="clear" w:color="000000" w:fill="FFFFFF"/>
            <w:vAlign w:val="center"/>
            <w:hideMark/>
          </w:tcPr>
          <w:p w14:paraId="609FE4E3" w14:textId="77777777" w:rsidR="00A52B18" w:rsidRPr="005D465A" w:rsidRDefault="00A52B18" w:rsidP="00A52B18">
            <w:pPr>
              <w:bidi/>
              <w:jc w:val="center"/>
              <w:rPr>
                <w:szCs w:val="22"/>
              </w:rPr>
            </w:pPr>
            <w:r w:rsidRPr="005D465A">
              <w:rPr>
                <w:szCs w:val="22"/>
              </w:rPr>
              <w:t>31 74 22 30</w:t>
            </w:r>
          </w:p>
        </w:tc>
        <w:tc>
          <w:tcPr>
            <w:tcW w:w="1968" w:type="dxa"/>
            <w:shd w:val="clear" w:color="000000" w:fill="FFFFFF"/>
            <w:vAlign w:val="center"/>
            <w:hideMark/>
          </w:tcPr>
          <w:p w14:paraId="711CC795" w14:textId="77777777" w:rsidR="00A52B18" w:rsidRPr="005D465A" w:rsidRDefault="00A52B18" w:rsidP="00A52B18">
            <w:pPr>
              <w:bidi/>
              <w:jc w:val="center"/>
              <w:rPr>
                <w:szCs w:val="22"/>
              </w:rPr>
            </w:pPr>
            <w:r w:rsidRPr="005D465A">
              <w:rPr>
                <w:szCs w:val="22"/>
              </w:rPr>
              <w:t>22 32 68 68</w:t>
            </w:r>
          </w:p>
        </w:tc>
        <w:tc>
          <w:tcPr>
            <w:tcW w:w="1229" w:type="dxa"/>
            <w:shd w:val="clear" w:color="000000" w:fill="FFFFFF"/>
            <w:vAlign w:val="center"/>
            <w:hideMark/>
          </w:tcPr>
          <w:p w14:paraId="78218747" w14:textId="77777777" w:rsidR="00A52B18" w:rsidRPr="005D465A" w:rsidRDefault="00A52B18" w:rsidP="00A52B18">
            <w:pPr>
              <w:bidi/>
              <w:jc w:val="center"/>
              <w:rPr>
                <w:szCs w:val="22"/>
              </w:rPr>
            </w:pPr>
            <w:r w:rsidRPr="005D465A">
              <w:rPr>
                <w:szCs w:val="22"/>
              </w:rPr>
              <w:t>46 52 75 97</w:t>
            </w:r>
          </w:p>
        </w:tc>
        <w:tc>
          <w:tcPr>
            <w:tcW w:w="2218" w:type="dxa"/>
            <w:shd w:val="clear" w:color="000000" w:fill="FFFFFF"/>
            <w:vAlign w:val="center"/>
            <w:hideMark/>
          </w:tcPr>
          <w:p w14:paraId="394F9B37" w14:textId="77777777" w:rsidR="00A52B18" w:rsidRPr="005D465A" w:rsidRDefault="00A52B18" w:rsidP="00A52B18">
            <w:pPr>
              <w:bidi/>
              <w:jc w:val="center"/>
              <w:rPr>
                <w:szCs w:val="22"/>
              </w:rPr>
            </w:pPr>
            <w:r w:rsidRPr="005D465A">
              <w:rPr>
                <w:szCs w:val="22"/>
              </w:rPr>
              <w:t>46 47 43 66</w:t>
            </w:r>
          </w:p>
        </w:tc>
        <w:tc>
          <w:tcPr>
            <w:tcW w:w="1893" w:type="dxa"/>
            <w:shd w:val="clear" w:color="000000" w:fill="FFFFFF"/>
            <w:vAlign w:val="center"/>
            <w:hideMark/>
          </w:tcPr>
          <w:p w14:paraId="3E026087" w14:textId="77777777" w:rsidR="00A52B18" w:rsidRPr="005D465A" w:rsidRDefault="00A52B18" w:rsidP="00A52B18">
            <w:pPr>
              <w:bidi/>
              <w:jc w:val="center"/>
              <w:rPr>
                <w:szCs w:val="22"/>
              </w:rPr>
            </w:pPr>
            <w:r w:rsidRPr="005D465A">
              <w:rPr>
                <w:szCs w:val="22"/>
              </w:rPr>
              <w:t>46 78 58 50</w:t>
            </w:r>
          </w:p>
        </w:tc>
        <w:tc>
          <w:tcPr>
            <w:tcW w:w="1647" w:type="dxa"/>
            <w:shd w:val="clear" w:color="000000" w:fill="FFFFFF"/>
            <w:vAlign w:val="center"/>
          </w:tcPr>
          <w:p w14:paraId="0D8F735A" w14:textId="0EEC8253" w:rsidR="00A52B18" w:rsidRPr="005D465A" w:rsidRDefault="00A52B18" w:rsidP="00860B5D">
            <w:pPr>
              <w:bidi/>
              <w:rPr>
                <w:b/>
                <w:bCs/>
                <w:szCs w:val="22"/>
              </w:rPr>
            </w:pPr>
            <w:r w:rsidRPr="005D465A">
              <w:rPr>
                <w:rFonts w:hint="cs"/>
                <w:b/>
                <w:bCs/>
                <w:szCs w:val="22"/>
                <w:rtl/>
              </w:rPr>
              <w:t>هاتف</w:t>
            </w:r>
          </w:p>
        </w:tc>
      </w:tr>
    </w:tbl>
    <w:p w14:paraId="4E3995E5" w14:textId="77777777" w:rsidR="007B0C72" w:rsidRPr="005D465A" w:rsidRDefault="007B0C72" w:rsidP="007B0C72">
      <w:pPr>
        <w:pStyle w:val="Sansinterligne"/>
        <w:bidi/>
        <w:rPr>
          <w:sz w:val="18"/>
          <w:szCs w:val="20"/>
          <w:rtl/>
        </w:rPr>
      </w:pPr>
    </w:p>
    <w:p w14:paraId="059D0620" w14:textId="6A7036EE" w:rsidR="00D97C4D" w:rsidRPr="005D465A" w:rsidRDefault="00F35DDD" w:rsidP="000076C5">
      <w:pPr>
        <w:pStyle w:val="Sansinterligne"/>
        <w:bidi/>
        <w:jc w:val="left"/>
        <w:rPr>
          <w:rFonts w:ascii="Times New Roman" w:eastAsia="Times New Roman" w:hAnsi="Times New Roman" w:cs="Times New Roman"/>
          <w:b/>
          <w:bCs/>
          <w:sz w:val="22"/>
          <w:szCs w:val="24"/>
          <w:u w:val="single"/>
          <w:rtl/>
          <w:lang w:val="fr-CA" w:eastAsia="fr-FR"/>
        </w:rPr>
      </w:pPr>
      <w:r w:rsidRPr="005D465A">
        <w:rPr>
          <w:rFonts w:ascii="Times New Roman" w:eastAsia="Times New Roman" w:hAnsi="Times New Roman" w:cs="Times New Roman" w:hint="cs"/>
          <w:b/>
          <w:bCs/>
          <w:sz w:val="22"/>
          <w:szCs w:val="24"/>
          <w:u w:val="single"/>
          <w:rtl/>
          <w:lang w:val="fr-CA" w:eastAsia="fr-FR"/>
        </w:rPr>
        <w:t xml:space="preserve">بالنسبة للمناطق 4 الى 6 منظمة </w:t>
      </w:r>
      <w:r w:rsidR="000076C5" w:rsidRPr="005D465A">
        <w:rPr>
          <w:rFonts w:ascii="Times New Roman" w:eastAsia="Times New Roman" w:hAnsi="Times New Roman" w:cs="Times New Roman" w:hint="cs"/>
          <w:b/>
          <w:bCs/>
          <w:sz w:val="22"/>
          <w:szCs w:val="24"/>
          <w:u w:val="single"/>
          <w:rtl/>
          <w:lang w:val="fr-CA" w:eastAsia="fr-FR"/>
        </w:rPr>
        <w:t>غلوب</w:t>
      </w:r>
      <w:r w:rsidR="00446E6F">
        <w:rPr>
          <w:rFonts w:ascii="Times New Roman" w:eastAsia="Times New Roman" w:hAnsi="Times New Roman" w:cs="Times New Roman"/>
          <w:b/>
          <w:bCs/>
          <w:sz w:val="22"/>
          <w:szCs w:val="24"/>
          <w:u w:val="single"/>
          <w:rtl/>
          <w:lang w:val="fr-CA" w:eastAsia="fr-FR"/>
        </w:rPr>
        <w:t xml:space="preserve"> (GLOBE -</w:t>
      </w:r>
      <w:proofErr w:type="gramStart"/>
      <w:r w:rsidR="00446E6F">
        <w:rPr>
          <w:rFonts w:ascii="Times New Roman" w:eastAsia="Times New Roman" w:hAnsi="Times New Roman" w:cs="Times New Roman"/>
          <w:b/>
          <w:bCs/>
          <w:sz w:val="22"/>
          <w:szCs w:val="24"/>
          <w:u w:val="single"/>
          <w:rtl/>
          <w:lang w:val="fr-CA" w:eastAsia="fr-FR"/>
        </w:rPr>
        <w:t>ONG )</w:t>
      </w:r>
      <w:proofErr w:type="gramEnd"/>
    </w:p>
    <w:tbl>
      <w:tblPr>
        <w:tblW w:w="10344"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94"/>
        <w:gridCol w:w="1732"/>
        <w:gridCol w:w="1831"/>
        <w:gridCol w:w="1874"/>
        <w:gridCol w:w="2663"/>
        <w:gridCol w:w="850"/>
      </w:tblGrid>
      <w:tr w:rsidR="005D465A" w:rsidRPr="005D465A" w14:paraId="5FA2FDA3" w14:textId="77777777" w:rsidTr="00761ECE">
        <w:trPr>
          <w:trHeight w:val="271"/>
        </w:trPr>
        <w:tc>
          <w:tcPr>
            <w:tcW w:w="1394" w:type="dxa"/>
            <w:shd w:val="clear" w:color="000000" w:fill="FFFFFF"/>
            <w:vAlign w:val="center"/>
          </w:tcPr>
          <w:p w14:paraId="4FFB207C" w14:textId="6E2D72BE" w:rsidR="00D26EFC" w:rsidRPr="005D465A" w:rsidRDefault="006E5813" w:rsidP="00D26EFC">
            <w:pPr>
              <w:bidi/>
              <w:rPr>
                <w:b/>
                <w:bCs/>
                <w:szCs w:val="22"/>
              </w:rPr>
            </w:pPr>
            <w:proofErr w:type="spellStart"/>
            <w:r w:rsidRPr="005D465A">
              <w:rPr>
                <w:rFonts w:hint="cs"/>
                <w:b/>
                <w:bCs/>
                <w:szCs w:val="22"/>
                <w:rtl/>
              </w:rPr>
              <w:t>اترارزة</w:t>
            </w:r>
            <w:proofErr w:type="spellEnd"/>
          </w:p>
        </w:tc>
        <w:tc>
          <w:tcPr>
            <w:tcW w:w="1732" w:type="dxa"/>
            <w:shd w:val="clear" w:color="000000" w:fill="FFFFFF"/>
            <w:vAlign w:val="center"/>
          </w:tcPr>
          <w:p w14:paraId="701A25E3" w14:textId="42E98F45" w:rsidR="00D26EFC" w:rsidRPr="005D465A" w:rsidRDefault="006E5813" w:rsidP="00D26EFC">
            <w:pPr>
              <w:bidi/>
              <w:rPr>
                <w:b/>
                <w:bCs/>
                <w:szCs w:val="22"/>
              </w:rPr>
            </w:pPr>
            <w:proofErr w:type="spellStart"/>
            <w:r w:rsidRPr="005D465A">
              <w:rPr>
                <w:rFonts w:hint="cs"/>
                <w:b/>
                <w:bCs/>
                <w:szCs w:val="22"/>
                <w:rtl/>
              </w:rPr>
              <w:t>لبراكنة</w:t>
            </w:r>
            <w:proofErr w:type="spellEnd"/>
          </w:p>
        </w:tc>
        <w:tc>
          <w:tcPr>
            <w:tcW w:w="1831" w:type="dxa"/>
            <w:shd w:val="clear" w:color="000000" w:fill="FFFFFF"/>
            <w:vAlign w:val="center"/>
          </w:tcPr>
          <w:p w14:paraId="362C646F" w14:textId="094AF995" w:rsidR="00D26EFC" w:rsidRPr="005D465A" w:rsidRDefault="006E5813" w:rsidP="00D26EFC">
            <w:pPr>
              <w:bidi/>
              <w:rPr>
                <w:b/>
                <w:bCs/>
                <w:szCs w:val="22"/>
              </w:rPr>
            </w:pPr>
            <w:proofErr w:type="spellStart"/>
            <w:r w:rsidRPr="005D465A">
              <w:rPr>
                <w:rFonts w:hint="cs"/>
                <w:b/>
                <w:bCs/>
                <w:szCs w:val="22"/>
                <w:rtl/>
              </w:rPr>
              <w:t>غ</w:t>
            </w:r>
            <w:r w:rsidR="0068004F" w:rsidRPr="005D465A">
              <w:rPr>
                <w:rFonts w:hint="cs"/>
                <w:b/>
                <w:bCs/>
                <w:szCs w:val="22"/>
                <w:rtl/>
              </w:rPr>
              <w:t>ورغول</w:t>
            </w:r>
            <w:proofErr w:type="spellEnd"/>
          </w:p>
        </w:tc>
        <w:tc>
          <w:tcPr>
            <w:tcW w:w="1874" w:type="dxa"/>
            <w:shd w:val="clear" w:color="000000" w:fill="FFFFFF"/>
            <w:vAlign w:val="center"/>
          </w:tcPr>
          <w:p w14:paraId="6015D09C" w14:textId="5C50B30F" w:rsidR="00D26EFC" w:rsidRPr="005D465A" w:rsidRDefault="0068004F" w:rsidP="00D26EFC">
            <w:pPr>
              <w:bidi/>
              <w:rPr>
                <w:b/>
                <w:bCs/>
                <w:szCs w:val="22"/>
              </w:rPr>
            </w:pPr>
            <w:proofErr w:type="spellStart"/>
            <w:r w:rsidRPr="005D465A">
              <w:rPr>
                <w:rFonts w:hint="cs"/>
                <w:b/>
                <w:bCs/>
                <w:szCs w:val="22"/>
                <w:rtl/>
              </w:rPr>
              <w:t>كيديماغا</w:t>
            </w:r>
            <w:proofErr w:type="spellEnd"/>
          </w:p>
        </w:tc>
        <w:tc>
          <w:tcPr>
            <w:tcW w:w="2663" w:type="dxa"/>
            <w:shd w:val="clear" w:color="000000" w:fill="FFFFFF"/>
            <w:vAlign w:val="center"/>
          </w:tcPr>
          <w:p w14:paraId="3FF0EC27" w14:textId="02F89B13" w:rsidR="00D26EFC" w:rsidRPr="005D465A" w:rsidRDefault="0060275A" w:rsidP="00D26EFC">
            <w:pPr>
              <w:bidi/>
              <w:rPr>
                <w:b/>
                <w:bCs/>
                <w:szCs w:val="22"/>
              </w:rPr>
            </w:pPr>
            <w:r w:rsidRPr="005D465A">
              <w:rPr>
                <w:rFonts w:hint="cs"/>
                <w:b/>
                <w:bCs/>
                <w:szCs w:val="22"/>
                <w:rtl/>
              </w:rPr>
              <w:t>نواكشوط</w:t>
            </w:r>
          </w:p>
        </w:tc>
        <w:tc>
          <w:tcPr>
            <w:tcW w:w="850" w:type="dxa"/>
            <w:shd w:val="clear" w:color="000000" w:fill="FFFFFF"/>
            <w:vAlign w:val="center"/>
          </w:tcPr>
          <w:p w14:paraId="18A07B32" w14:textId="4EA358CC" w:rsidR="00D26EFC" w:rsidRPr="005D465A" w:rsidRDefault="0068004F" w:rsidP="00D26EFC">
            <w:pPr>
              <w:bidi/>
              <w:rPr>
                <w:b/>
                <w:bCs/>
                <w:szCs w:val="22"/>
                <w:rtl/>
              </w:rPr>
            </w:pPr>
            <w:r w:rsidRPr="005D465A">
              <w:rPr>
                <w:rFonts w:hint="cs"/>
                <w:b/>
                <w:bCs/>
                <w:szCs w:val="22"/>
                <w:rtl/>
              </w:rPr>
              <w:t>المقر</w:t>
            </w:r>
          </w:p>
        </w:tc>
      </w:tr>
      <w:tr w:rsidR="005D465A" w:rsidRPr="005D465A" w14:paraId="0451A01B" w14:textId="77777777" w:rsidTr="00761ECE">
        <w:trPr>
          <w:trHeight w:val="271"/>
        </w:trPr>
        <w:tc>
          <w:tcPr>
            <w:tcW w:w="1394" w:type="dxa"/>
            <w:shd w:val="clear" w:color="000000" w:fill="FFFFFF"/>
          </w:tcPr>
          <w:p w14:paraId="0AE93334" w14:textId="32867AF3" w:rsidR="00FE7FA0" w:rsidRPr="005D465A" w:rsidRDefault="00AD5F52" w:rsidP="00FE7FA0">
            <w:pPr>
              <w:bidi/>
              <w:rPr>
                <w:szCs w:val="22"/>
              </w:rPr>
            </w:pPr>
            <w:r w:rsidRPr="005D465A">
              <w:rPr>
                <w:rFonts w:hint="cs"/>
                <w:szCs w:val="22"/>
                <w:rtl/>
              </w:rPr>
              <w:t>ابوه يحيى</w:t>
            </w:r>
          </w:p>
        </w:tc>
        <w:tc>
          <w:tcPr>
            <w:tcW w:w="1732" w:type="dxa"/>
            <w:shd w:val="clear" w:color="000000" w:fill="FFFFFF"/>
          </w:tcPr>
          <w:p w14:paraId="2F5E1554" w14:textId="01D04DFC" w:rsidR="00FE7FA0" w:rsidRPr="005D465A" w:rsidRDefault="0038626D" w:rsidP="00FE7FA0">
            <w:pPr>
              <w:bidi/>
              <w:rPr>
                <w:szCs w:val="22"/>
              </w:rPr>
            </w:pPr>
            <w:proofErr w:type="spellStart"/>
            <w:r w:rsidRPr="005D465A">
              <w:rPr>
                <w:rFonts w:hint="cs"/>
                <w:szCs w:val="22"/>
                <w:rtl/>
              </w:rPr>
              <w:t>النح</w:t>
            </w:r>
            <w:proofErr w:type="spellEnd"/>
            <w:r w:rsidRPr="005D465A">
              <w:rPr>
                <w:rFonts w:hint="cs"/>
                <w:szCs w:val="22"/>
                <w:rtl/>
              </w:rPr>
              <w:t xml:space="preserve"> الشيخ</w:t>
            </w:r>
          </w:p>
        </w:tc>
        <w:tc>
          <w:tcPr>
            <w:tcW w:w="1831" w:type="dxa"/>
            <w:shd w:val="clear" w:color="000000" w:fill="FFFFFF"/>
          </w:tcPr>
          <w:p w14:paraId="4764FD46" w14:textId="78DA7912" w:rsidR="00FE7FA0" w:rsidRPr="005D465A" w:rsidRDefault="0038626D" w:rsidP="00FE7FA0">
            <w:pPr>
              <w:bidi/>
              <w:rPr>
                <w:szCs w:val="22"/>
              </w:rPr>
            </w:pPr>
            <w:r w:rsidRPr="005D465A">
              <w:rPr>
                <w:rFonts w:hint="cs"/>
                <w:szCs w:val="22"/>
                <w:rtl/>
              </w:rPr>
              <w:t>يعق</w:t>
            </w:r>
            <w:r w:rsidR="000B7DA7" w:rsidRPr="005D465A">
              <w:rPr>
                <w:rFonts w:hint="cs"/>
                <w:szCs w:val="22"/>
                <w:rtl/>
              </w:rPr>
              <w:t>وب محمد عالي</w:t>
            </w:r>
          </w:p>
        </w:tc>
        <w:tc>
          <w:tcPr>
            <w:tcW w:w="1874" w:type="dxa"/>
            <w:shd w:val="clear" w:color="000000" w:fill="FFFFFF"/>
          </w:tcPr>
          <w:p w14:paraId="08554465" w14:textId="001131B4" w:rsidR="00FE7FA0" w:rsidRPr="005D465A" w:rsidRDefault="00494EF6" w:rsidP="00FE7FA0">
            <w:pPr>
              <w:bidi/>
              <w:rPr>
                <w:szCs w:val="22"/>
              </w:rPr>
            </w:pPr>
            <w:r w:rsidRPr="005D465A">
              <w:rPr>
                <w:rFonts w:hint="cs"/>
                <w:szCs w:val="22"/>
                <w:rtl/>
              </w:rPr>
              <w:t xml:space="preserve">إسماعيل </w:t>
            </w:r>
            <w:proofErr w:type="spellStart"/>
            <w:r w:rsidRPr="005D465A">
              <w:rPr>
                <w:rFonts w:hint="cs"/>
                <w:szCs w:val="22"/>
                <w:rtl/>
              </w:rPr>
              <w:t>صو</w:t>
            </w:r>
            <w:proofErr w:type="spellEnd"/>
            <w:r w:rsidRPr="005D465A">
              <w:rPr>
                <w:rFonts w:hint="cs"/>
                <w:szCs w:val="22"/>
                <w:rtl/>
              </w:rPr>
              <w:t xml:space="preserve"> </w:t>
            </w:r>
          </w:p>
        </w:tc>
        <w:tc>
          <w:tcPr>
            <w:tcW w:w="2663" w:type="dxa"/>
            <w:shd w:val="clear" w:color="000000" w:fill="FFFFFF"/>
            <w:vAlign w:val="center"/>
          </w:tcPr>
          <w:p w14:paraId="4A2D81A0" w14:textId="0301C29E" w:rsidR="00FE7FA0" w:rsidRPr="005D465A" w:rsidRDefault="00FE7FA0" w:rsidP="00FE7FA0">
            <w:pPr>
              <w:bidi/>
              <w:rPr>
                <w:szCs w:val="22"/>
              </w:rPr>
            </w:pPr>
            <w:r w:rsidRPr="005D465A">
              <w:rPr>
                <w:rFonts w:hint="cs"/>
                <w:szCs w:val="22"/>
                <w:rtl/>
              </w:rPr>
              <w:t>يحيى العيل /</w:t>
            </w:r>
          </w:p>
        </w:tc>
        <w:tc>
          <w:tcPr>
            <w:tcW w:w="850" w:type="dxa"/>
            <w:shd w:val="clear" w:color="000000" w:fill="FFFFFF"/>
            <w:vAlign w:val="center"/>
          </w:tcPr>
          <w:p w14:paraId="4ED2B409" w14:textId="77777777" w:rsidR="00FE7FA0" w:rsidRPr="005D465A" w:rsidRDefault="00FE7FA0" w:rsidP="00FE7FA0">
            <w:pPr>
              <w:bidi/>
              <w:rPr>
                <w:b/>
                <w:bCs/>
                <w:szCs w:val="22"/>
                <w:rtl/>
              </w:rPr>
            </w:pPr>
            <w:r w:rsidRPr="005D465A">
              <w:rPr>
                <w:rFonts w:hint="cs"/>
                <w:b/>
                <w:bCs/>
                <w:szCs w:val="22"/>
                <w:rtl/>
              </w:rPr>
              <w:t>المعني</w:t>
            </w:r>
          </w:p>
        </w:tc>
      </w:tr>
      <w:tr w:rsidR="005D465A" w:rsidRPr="005D465A" w14:paraId="1B9C457A" w14:textId="77777777" w:rsidTr="00761ECE">
        <w:trPr>
          <w:trHeight w:val="271"/>
        </w:trPr>
        <w:tc>
          <w:tcPr>
            <w:tcW w:w="1394" w:type="dxa"/>
            <w:shd w:val="clear" w:color="000000" w:fill="FFFFFF"/>
            <w:vAlign w:val="center"/>
            <w:hideMark/>
          </w:tcPr>
          <w:p w14:paraId="4A77CF53" w14:textId="12FBC210" w:rsidR="000076C5" w:rsidRPr="005D465A" w:rsidRDefault="00401489" w:rsidP="00171150">
            <w:pPr>
              <w:bidi/>
              <w:rPr>
                <w:szCs w:val="22"/>
              </w:rPr>
            </w:pPr>
            <w:r w:rsidRPr="005D465A">
              <w:rPr>
                <w:rFonts w:hint="cs"/>
                <w:szCs w:val="22"/>
                <w:rtl/>
              </w:rPr>
              <w:t>منعش</w:t>
            </w:r>
          </w:p>
        </w:tc>
        <w:tc>
          <w:tcPr>
            <w:tcW w:w="1732" w:type="dxa"/>
            <w:shd w:val="clear" w:color="000000" w:fill="FFFFFF"/>
            <w:vAlign w:val="center"/>
            <w:hideMark/>
          </w:tcPr>
          <w:p w14:paraId="715980BC" w14:textId="77777777" w:rsidR="000076C5" w:rsidRPr="005D465A" w:rsidRDefault="000076C5" w:rsidP="00171150">
            <w:pPr>
              <w:bidi/>
              <w:rPr>
                <w:szCs w:val="22"/>
              </w:rPr>
            </w:pPr>
            <w:r w:rsidRPr="005D465A">
              <w:rPr>
                <w:rFonts w:hint="cs"/>
                <w:szCs w:val="22"/>
                <w:rtl/>
              </w:rPr>
              <w:t>منعش</w:t>
            </w:r>
          </w:p>
        </w:tc>
        <w:tc>
          <w:tcPr>
            <w:tcW w:w="1831" w:type="dxa"/>
            <w:shd w:val="clear" w:color="000000" w:fill="FFFFFF"/>
            <w:vAlign w:val="center"/>
            <w:hideMark/>
          </w:tcPr>
          <w:p w14:paraId="11ACA77B" w14:textId="77777777" w:rsidR="000076C5" w:rsidRPr="005D465A" w:rsidRDefault="000076C5" w:rsidP="00171150">
            <w:pPr>
              <w:bidi/>
              <w:rPr>
                <w:szCs w:val="22"/>
              </w:rPr>
            </w:pPr>
            <w:r w:rsidRPr="005D465A">
              <w:rPr>
                <w:rFonts w:hint="cs"/>
                <w:szCs w:val="22"/>
                <w:rtl/>
              </w:rPr>
              <w:t>منعش</w:t>
            </w:r>
          </w:p>
        </w:tc>
        <w:tc>
          <w:tcPr>
            <w:tcW w:w="1874" w:type="dxa"/>
            <w:shd w:val="clear" w:color="000000" w:fill="FFFFFF"/>
            <w:vAlign w:val="center"/>
            <w:hideMark/>
          </w:tcPr>
          <w:p w14:paraId="27A1E4D7" w14:textId="77777777" w:rsidR="000076C5" w:rsidRPr="005D465A" w:rsidRDefault="000076C5" w:rsidP="00171150">
            <w:pPr>
              <w:bidi/>
              <w:rPr>
                <w:szCs w:val="22"/>
              </w:rPr>
            </w:pPr>
            <w:r w:rsidRPr="005D465A">
              <w:rPr>
                <w:rFonts w:hint="cs"/>
                <w:szCs w:val="22"/>
                <w:rtl/>
              </w:rPr>
              <w:t>منعش</w:t>
            </w:r>
          </w:p>
        </w:tc>
        <w:tc>
          <w:tcPr>
            <w:tcW w:w="2663" w:type="dxa"/>
            <w:shd w:val="clear" w:color="000000" w:fill="FFFFFF"/>
            <w:vAlign w:val="center"/>
            <w:hideMark/>
          </w:tcPr>
          <w:p w14:paraId="08D4C6B4" w14:textId="48983A27" w:rsidR="000076C5" w:rsidRPr="005D465A" w:rsidRDefault="00401489" w:rsidP="00171150">
            <w:pPr>
              <w:bidi/>
              <w:rPr>
                <w:szCs w:val="22"/>
              </w:rPr>
            </w:pPr>
            <w:r w:rsidRPr="005D465A">
              <w:rPr>
                <w:rFonts w:hint="cs"/>
                <w:szCs w:val="22"/>
                <w:rtl/>
              </w:rPr>
              <w:t>رئيس البعثة</w:t>
            </w:r>
          </w:p>
        </w:tc>
        <w:tc>
          <w:tcPr>
            <w:tcW w:w="850" w:type="dxa"/>
            <w:shd w:val="clear" w:color="000000" w:fill="FFFFFF"/>
            <w:vAlign w:val="center"/>
          </w:tcPr>
          <w:p w14:paraId="65D79C83" w14:textId="77777777" w:rsidR="000076C5" w:rsidRPr="005D465A" w:rsidRDefault="000076C5" w:rsidP="00171150">
            <w:pPr>
              <w:bidi/>
              <w:rPr>
                <w:b/>
                <w:bCs/>
                <w:szCs w:val="22"/>
                <w:rtl/>
              </w:rPr>
            </w:pPr>
            <w:r w:rsidRPr="005D465A">
              <w:rPr>
                <w:rFonts w:hint="cs"/>
                <w:b/>
                <w:bCs/>
                <w:szCs w:val="22"/>
                <w:rtl/>
              </w:rPr>
              <w:t>المهمة</w:t>
            </w:r>
          </w:p>
        </w:tc>
      </w:tr>
      <w:tr w:rsidR="005D465A" w:rsidRPr="005D465A" w14:paraId="36783998" w14:textId="77777777" w:rsidTr="00761ECE">
        <w:trPr>
          <w:trHeight w:val="271"/>
        </w:trPr>
        <w:tc>
          <w:tcPr>
            <w:tcW w:w="1394" w:type="dxa"/>
            <w:shd w:val="clear" w:color="000000" w:fill="FFFFFF"/>
            <w:hideMark/>
          </w:tcPr>
          <w:p w14:paraId="552224C6" w14:textId="3AA74B2E" w:rsidR="00A14F83" w:rsidRPr="005D465A" w:rsidRDefault="00A14F83" w:rsidP="00A14F83">
            <w:pPr>
              <w:bidi/>
              <w:jc w:val="center"/>
              <w:rPr>
                <w:szCs w:val="22"/>
              </w:rPr>
            </w:pPr>
            <w:r w:rsidRPr="005D465A">
              <w:rPr>
                <w:szCs w:val="22"/>
              </w:rPr>
              <w:t>34 94 4436</w:t>
            </w:r>
          </w:p>
        </w:tc>
        <w:tc>
          <w:tcPr>
            <w:tcW w:w="1732" w:type="dxa"/>
            <w:shd w:val="clear" w:color="000000" w:fill="FFFFFF"/>
            <w:hideMark/>
          </w:tcPr>
          <w:p w14:paraId="19E99666" w14:textId="61DC572E" w:rsidR="00A14F83" w:rsidRPr="005D465A" w:rsidRDefault="00A14F83" w:rsidP="00A14F83">
            <w:pPr>
              <w:bidi/>
              <w:jc w:val="center"/>
              <w:rPr>
                <w:szCs w:val="22"/>
              </w:rPr>
            </w:pPr>
            <w:r w:rsidRPr="005D465A">
              <w:rPr>
                <w:szCs w:val="22"/>
              </w:rPr>
              <w:t>20 93 11 48</w:t>
            </w:r>
          </w:p>
        </w:tc>
        <w:tc>
          <w:tcPr>
            <w:tcW w:w="1831" w:type="dxa"/>
            <w:shd w:val="clear" w:color="000000" w:fill="FFFFFF"/>
            <w:hideMark/>
          </w:tcPr>
          <w:p w14:paraId="313B920F" w14:textId="4E803C92" w:rsidR="00A14F83" w:rsidRPr="005D465A" w:rsidRDefault="00A14F83" w:rsidP="00A14F83">
            <w:pPr>
              <w:bidi/>
              <w:jc w:val="center"/>
              <w:rPr>
                <w:szCs w:val="22"/>
              </w:rPr>
            </w:pPr>
            <w:r w:rsidRPr="005D465A">
              <w:rPr>
                <w:szCs w:val="22"/>
              </w:rPr>
              <w:t>22 07 30 61</w:t>
            </w:r>
          </w:p>
        </w:tc>
        <w:tc>
          <w:tcPr>
            <w:tcW w:w="1874" w:type="dxa"/>
            <w:shd w:val="clear" w:color="000000" w:fill="FFFFFF"/>
            <w:hideMark/>
          </w:tcPr>
          <w:p w14:paraId="555F1C78" w14:textId="31661748" w:rsidR="00A14F83" w:rsidRPr="005D465A" w:rsidRDefault="00A14F83" w:rsidP="00A14F83">
            <w:pPr>
              <w:bidi/>
              <w:jc w:val="center"/>
              <w:rPr>
                <w:szCs w:val="22"/>
              </w:rPr>
            </w:pPr>
            <w:r w:rsidRPr="005D465A">
              <w:rPr>
                <w:szCs w:val="22"/>
              </w:rPr>
              <w:t>48 98 75 34</w:t>
            </w:r>
          </w:p>
        </w:tc>
        <w:tc>
          <w:tcPr>
            <w:tcW w:w="2663" w:type="dxa"/>
            <w:shd w:val="clear" w:color="000000" w:fill="FFFFFF"/>
            <w:hideMark/>
          </w:tcPr>
          <w:p w14:paraId="3CD40B53" w14:textId="7050144B" w:rsidR="00A14F83" w:rsidRPr="005D465A" w:rsidRDefault="00A14F83" w:rsidP="00A14F83">
            <w:pPr>
              <w:bidi/>
              <w:jc w:val="center"/>
              <w:rPr>
                <w:szCs w:val="22"/>
              </w:rPr>
            </w:pPr>
            <w:r w:rsidRPr="005D465A">
              <w:rPr>
                <w:szCs w:val="22"/>
              </w:rPr>
              <w:t>22 04 37 03</w:t>
            </w:r>
            <w:r w:rsidR="00022D68" w:rsidRPr="005D465A">
              <w:rPr>
                <w:rFonts w:hint="cs"/>
                <w:szCs w:val="22"/>
                <w:rtl/>
              </w:rPr>
              <w:t xml:space="preserve"> </w:t>
            </w:r>
            <w:r w:rsidRPr="005D465A">
              <w:rPr>
                <w:rFonts w:hint="cs"/>
                <w:szCs w:val="22"/>
                <w:rtl/>
              </w:rPr>
              <w:t>/</w:t>
            </w:r>
            <w:r w:rsidRPr="005D465A">
              <w:rPr>
                <w:szCs w:val="22"/>
              </w:rPr>
              <w:t>48 25 25 53</w:t>
            </w:r>
            <w:r w:rsidR="00401489" w:rsidRPr="005D465A">
              <w:rPr>
                <w:rFonts w:hint="cs"/>
                <w:szCs w:val="22"/>
                <w:rtl/>
              </w:rPr>
              <w:t xml:space="preserve"> </w:t>
            </w:r>
          </w:p>
        </w:tc>
        <w:tc>
          <w:tcPr>
            <w:tcW w:w="850" w:type="dxa"/>
            <w:shd w:val="clear" w:color="000000" w:fill="FFFFFF"/>
            <w:vAlign w:val="center"/>
          </w:tcPr>
          <w:p w14:paraId="2DC33FED" w14:textId="77777777" w:rsidR="00A14F83" w:rsidRPr="005D465A" w:rsidRDefault="00A14F83" w:rsidP="00A14F83">
            <w:pPr>
              <w:bidi/>
              <w:rPr>
                <w:b/>
                <w:bCs/>
                <w:szCs w:val="22"/>
              </w:rPr>
            </w:pPr>
            <w:r w:rsidRPr="005D465A">
              <w:rPr>
                <w:rFonts w:hint="cs"/>
                <w:b/>
                <w:bCs/>
                <w:szCs w:val="22"/>
                <w:rtl/>
              </w:rPr>
              <w:t>هاتف</w:t>
            </w:r>
          </w:p>
        </w:tc>
      </w:tr>
    </w:tbl>
    <w:p w14:paraId="420887C8" w14:textId="77777777" w:rsidR="000076C5" w:rsidRPr="005D465A" w:rsidRDefault="000076C5" w:rsidP="000076C5">
      <w:pPr>
        <w:pStyle w:val="Sansinterligne"/>
        <w:bidi/>
        <w:jc w:val="left"/>
        <w:rPr>
          <w:rFonts w:ascii="Times New Roman" w:eastAsia="Times New Roman" w:hAnsi="Times New Roman" w:cs="Times New Roman"/>
          <w:b/>
          <w:bCs/>
          <w:sz w:val="22"/>
          <w:szCs w:val="24"/>
          <w:u w:val="single"/>
          <w:rtl/>
          <w:lang w:val="fr-CA" w:eastAsia="fr-FR"/>
        </w:rPr>
      </w:pPr>
    </w:p>
    <w:p w14:paraId="12385061" w14:textId="03C71C81" w:rsidR="007B0C72" w:rsidRPr="005D465A" w:rsidRDefault="00BC0FF1" w:rsidP="000A57C6">
      <w:pPr>
        <w:pStyle w:val="Sansinterligne"/>
        <w:bidi/>
        <w:jc w:val="center"/>
        <w:rPr>
          <w:b/>
          <w:bCs/>
          <w:sz w:val="22"/>
          <w:szCs w:val="24"/>
          <w:rtl/>
        </w:rPr>
      </w:pPr>
      <w:r w:rsidRPr="005D465A">
        <w:rPr>
          <w:rFonts w:hint="cs"/>
          <w:b/>
          <w:bCs/>
          <w:sz w:val="22"/>
          <w:szCs w:val="24"/>
          <w:rtl/>
        </w:rPr>
        <w:t>ملاحظة:</w:t>
      </w:r>
      <w:r w:rsidR="007B0C72" w:rsidRPr="005D465A">
        <w:rPr>
          <w:rFonts w:hint="cs"/>
          <w:b/>
          <w:bCs/>
          <w:sz w:val="22"/>
          <w:szCs w:val="24"/>
          <w:rtl/>
        </w:rPr>
        <w:t xml:space="preserve"> لا يمكن </w:t>
      </w:r>
      <w:r w:rsidR="004D4B83" w:rsidRPr="005D465A">
        <w:rPr>
          <w:rFonts w:hint="cs"/>
          <w:b/>
          <w:bCs/>
          <w:sz w:val="22"/>
          <w:szCs w:val="24"/>
          <w:rtl/>
        </w:rPr>
        <w:t>لأي</w:t>
      </w:r>
      <w:r w:rsidR="007B0C72" w:rsidRPr="005D465A">
        <w:rPr>
          <w:rFonts w:hint="cs"/>
          <w:b/>
          <w:bCs/>
          <w:sz w:val="22"/>
          <w:szCs w:val="24"/>
          <w:rtl/>
        </w:rPr>
        <w:t xml:space="preserve"> متقدم او مستفيد ان </w:t>
      </w:r>
      <w:r w:rsidR="00811CDC" w:rsidRPr="005D465A">
        <w:rPr>
          <w:rFonts w:hint="cs"/>
          <w:b/>
          <w:bCs/>
          <w:sz w:val="22"/>
          <w:szCs w:val="24"/>
          <w:rtl/>
        </w:rPr>
        <w:t>يتقدم</w:t>
      </w:r>
      <w:r w:rsidR="007B0C72" w:rsidRPr="005D465A">
        <w:rPr>
          <w:rFonts w:hint="cs"/>
          <w:b/>
          <w:bCs/>
          <w:sz w:val="22"/>
          <w:szCs w:val="24"/>
          <w:rtl/>
        </w:rPr>
        <w:t xml:space="preserve"> </w:t>
      </w:r>
      <w:r w:rsidR="00811CDC" w:rsidRPr="005D465A">
        <w:rPr>
          <w:rFonts w:hint="cs"/>
          <w:b/>
          <w:bCs/>
          <w:sz w:val="22"/>
          <w:szCs w:val="24"/>
          <w:rtl/>
        </w:rPr>
        <w:t>ل</w:t>
      </w:r>
      <w:r w:rsidR="007B0C72" w:rsidRPr="005D465A">
        <w:rPr>
          <w:rFonts w:hint="cs"/>
          <w:b/>
          <w:bCs/>
          <w:sz w:val="22"/>
          <w:szCs w:val="24"/>
          <w:rtl/>
        </w:rPr>
        <w:t xml:space="preserve">لحصول على </w:t>
      </w:r>
      <w:r w:rsidR="004D4B83" w:rsidRPr="005D465A">
        <w:rPr>
          <w:rFonts w:hint="cs"/>
          <w:b/>
          <w:bCs/>
          <w:sz w:val="22"/>
          <w:szCs w:val="24"/>
          <w:rtl/>
        </w:rPr>
        <w:t>أكثر</w:t>
      </w:r>
      <w:r w:rsidR="007B0C72" w:rsidRPr="005D465A">
        <w:rPr>
          <w:rFonts w:hint="cs"/>
          <w:b/>
          <w:bCs/>
          <w:sz w:val="22"/>
          <w:szCs w:val="24"/>
          <w:rtl/>
        </w:rPr>
        <w:t xml:space="preserve"> من منحة واحدة للمشروع الصغير</w:t>
      </w:r>
      <w:r w:rsidR="00734E8E" w:rsidRPr="005D465A">
        <w:rPr>
          <w:rFonts w:hint="cs"/>
          <w:b/>
          <w:bCs/>
          <w:sz w:val="22"/>
          <w:szCs w:val="24"/>
          <w:rtl/>
        </w:rPr>
        <w:t xml:space="preserve"> تحت طائلة الاقصاء المباشر </w:t>
      </w:r>
    </w:p>
    <w:p w14:paraId="15705915" w14:textId="77777777" w:rsidR="007B0C72" w:rsidRPr="005D465A" w:rsidRDefault="007B0C72" w:rsidP="007B0C72">
      <w:pPr>
        <w:bidi/>
        <w:rPr>
          <w:lang w:val="fr-FR"/>
        </w:rPr>
      </w:pPr>
    </w:p>
    <w:sectPr w:rsidR="007B0C72" w:rsidRPr="005D46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703A2"/>
    <w:multiLevelType w:val="hybridMultilevel"/>
    <w:tmpl w:val="F42E0C04"/>
    <w:lvl w:ilvl="0" w:tplc="E5744570">
      <w:start w:val="1"/>
      <w:numFmt w:val="bullet"/>
      <w:lvlText w:val=""/>
      <w:lvlJc w:val="left"/>
      <w:pPr>
        <w:ind w:left="720" w:hanging="360"/>
      </w:pPr>
      <w:rPr>
        <w:rFonts w:ascii="Symbol" w:hAnsi="Symbol" w:cs="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F26EFB"/>
    <w:multiLevelType w:val="multilevel"/>
    <w:tmpl w:val="5046163A"/>
    <w:lvl w:ilvl="0">
      <w:start w:val="1"/>
      <w:numFmt w:val="bullet"/>
      <w:lvlText w:val=""/>
      <w:lvlJc w:val="left"/>
      <w:pPr>
        <w:ind w:left="1080" w:hanging="720"/>
      </w:pPr>
      <w:rPr>
        <w:rFonts w:ascii="Wingdings" w:hAnsi="Wingdings" w:hint="default"/>
        <w:b/>
        <w:bCs/>
        <w:color w:val="auto"/>
        <w:sz w:val="24"/>
        <w:szCs w:val="28"/>
      </w:rPr>
    </w:lvl>
    <w:lvl w:ilvl="1">
      <w:start w:val="1"/>
      <w:numFmt w:val="decimal"/>
      <w:isLgl/>
      <w:lvlText w:val="%1.%2."/>
      <w:lvlJc w:val="left"/>
      <w:pPr>
        <w:ind w:left="720" w:hanging="360"/>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440" w:hanging="108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1800" w:hanging="1440"/>
      </w:pPr>
      <w:rPr>
        <w:rFonts w:hint="default"/>
        <w:u w:val="single"/>
      </w:rPr>
    </w:lvl>
  </w:abstractNum>
  <w:abstractNum w:abstractNumId="2" w15:restartNumberingAfterBreak="0">
    <w:nsid w:val="111D42CE"/>
    <w:multiLevelType w:val="multilevel"/>
    <w:tmpl w:val="244846B6"/>
    <w:lvl w:ilvl="0">
      <w:start w:val="1"/>
      <w:numFmt w:val="bullet"/>
      <w:lvlText w:val=""/>
      <w:lvlJc w:val="left"/>
      <w:pPr>
        <w:ind w:left="1800" w:hanging="720"/>
      </w:pPr>
      <w:rPr>
        <w:rFonts w:ascii="Symbol" w:hAnsi="Symbol" w:hint="default"/>
        <w:b/>
        <w:bCs/>
        <w:color w:val="auto"/>
        <w:sz w:val="24"/>
        <w:szCs w:val="28"/>
      </w:rPr>
    </w:lvl>
    <w:lvl w:ilvl="1">
      <w:start w:val="1"/>
      <w:numFmt w:val="decimal"/>
      <w:isLgl/>
      <w:lvlText w:val="%1.%2."/>
      <w:lvlJc w:val="left"/>
      <w:pPr>
        <w:ind w:left="1440" w:hanging="360"/>
      </w:pPr>
      <w:rPr>
        <w:rFonts w:hint="default"/>
        <w:u w:val="single"/>
      </w:rPr>
    </w:lvl>
    <w:lvl w:ilvl="2">
      <w:start w:val="1"/>
      <w:numFmt w:val="decimal"/>
      <w:isLgl/>
      <w:lvlText w:val="%1.%2.%3."/>
      <w:lvlJc w:val="left"/>
      <w:pPr>
        <w:ind w:left="1800" w:hanging="720"/>
      </w:pPr>
      <w:rPr>
        <w:rFonts w:hint="default"/>
        <w:u w:val="single"/>
      </w:rPr>
    </w:lvl>
    <w:lvl w:ilvl="3">
      <w:start w:val="1"/>
      <w:numFmt w:val="decimal"/>
      <w:isLgl/>
      <w:lvlText w:val="%1.%2.%3.%4."/>
      <w:lvlJc w:val="left"/>
      <w:pPr>
        <w:ind w:left="1800" w:hanging="720"/>
      </w:pPr>
      <w:rPr>
        <w:rFonts w:hint="default"/>
        <w:u w:val="single"/>
      </w:rPr>
    </w:lvl>
    <w:lvl w:ilvl="4">
      <w:start w:val="1"/>
      <w:numFmt w:val="decimal"/>
      <w:isLgl/>
      <w:lvlText w:val="%1.%2.%3.%4.%5."/>
      <w:lvlJc w:val="left"/>
      <w:pPr>
        <w:ind w:left="2160" w:hanging="1080"/>
      </w:pPr>
      <w:rPr>
        <w:rFonts w:hint="default"/>
        <w:u w:val="single"/>
      </w:rPr>
    </w:lvl>
    <w:lvl w:ilvl="5">
      <w:start w:val="1"/>
      <w:numFmt w:val="decimal"/>
      <w:isLgl/>
      <w:lvlText w:val="%1.%2.%3.%4.%5.%6."/>
      <w:lvlJc w:val="left"/>
      <w:pPr>
        <w:ind w:left="2160" w:hanging="1080"/>
      </w:pPr>
      <w:rPr>
        <w:rFonts w:hint="default"/>
        <w:u w:val="single"/>
      </w:rPr>
    </w:lvl>
    <w:lvl w:ilvl="6">
      <w:start w:val="1"/>
      <w:numFmt w:val="decimal"/>
      <w:isLgl/>
      <w:lvlText w:val="%1.%2.%3.%4.%5.%6.%7."/>
      <w:lvlJc w:val="left"/>
      <w:pPr>
        <w:ind w:left="2160" w:hanging="1080"/>
      </w:pPr>
      <w:rPr>
        <w:rFonts w:hint="default"/>
        <w:u w:val="single"/>
      </w:rPr>
    </w:lvl>
    <w:lvl w:ilvl="7">
      <w:start w:val="1"/>
      <w:numFmt w:val="decimal"/>
      <w:isLgl/>
      <w:lvlText w:val="%1.%2.%3.%4.%5.%6.%7.%8."/>
      <w:lvlJc w:val="left"/>
      <w:pPr>
        <w:ind w:left="2520" w:hanging="1440"/>
      </w:pPr>
      <w:rPr>
        <w:rFonts w:hint="default"/>
        <w:u w:val="single"/>
      </w:rPr>
    </w:lvl>
    <w:lvl w:ilvl="8">
      <w:start w:val="1"/>
      <w:numFmt w:val="decimal"/>
      <w:isLgl/>
      <w:lvlText w:val="%1.%2.%3.%4.%5.%6.%7.%8.%9."/>
      <w:lvlJc w:val="left"/>
      <w:pPr>
        <w:ind w:left="2520" w:hanging="1440"/>
      </w:pPr>
      <w:rPr>
        <w:rFonts w:hint="default"/>
        <w:u w:val="single"/>
      </w:rPr>
    </w:lvl>
  </w:abstractNum>
  <w:abstractNum w:abstractNumId="3" w15:restartNumberingAfterBreak="0">
    <w:nsid w:val="126D220C"/>
    <w:multiLevelType w:val="multilevel"/>
    <w:tmpl w:val="244846B6"/>
    <w:lvl w:ilvl="0">
      <w:start w:val="1"/>
      <w:numFmt w:val="bullet"/>
      <w:lvlText w:val=""/>
      <w:lvlJc w:val="left"/>
      <w:pPr>
        <w:ind w:left="1080" w:hanging="720"/>
      </w:pPr>
      <w:rPr>
        <w:rFonts w:ascii="Symbol" w:hAnsi="Symbol" w:hint="default"/>
        <w:b/>
        <w:bCs/>
        <w:color w:val="auto"/>
        <w:sz w:val="24"/>
        <w:szCs w:val="28"/>
      </w:rPr>
    </w:lvl>
    <w:lvl w:ilvl="1">
      <w:start w:val="1"/>
      <w:numFmt w:val="decimal"/>
      <w:isLgl/>
      <w:lvlText w:val="%1.%2."/>
      <w:lvlJc w:val="left"/>
      <w:pPr>
        <w:ind w:left="720" w:hanging="360"/>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440" w:hanging="108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1800" w:hanging="1440"/>
      </w:pPr>
      <w:rPr>
        <w:rFonts w:hint="default"/>
        <w:u w:val="single"/>
      </w:rPr>
    </w:lvl>
  </w:abstractNum>
  <w:abstractNum w:abstractNumId="4" w15:restartNumberingAfterBreak="0">
    <w:nsid w:val="284D5499"/>
    <w:multiLevelType w:val="hybridMultilevel"/>
    <w:tmpl w:val="5B68231A"/>
    <w:lvl w:ilvl="0" w:tplc="93860378">
      <w:numFmt w:val="bullet"/>
      <w:lvlText w:val="-"/>
      <w:lvlJc w:val="left"/>
      <w:pPr>
        <w:ind w:left="916" w:hanging="360"/>
      </w:pPr>
      <w:rPr>
        <w:rFonts w:ascii="Times New Roman" w:eastAsia="Times New Roman" w:hAnsi="Times New Roman" w:cs="Times New Roman" w:hint="default"/>
      </w:rPr>
    </w:lvl>
    <w:lvl w:ilvl="1" w:tplc="20000003" w:tentative="1">
      <w:start w:val="1"/>
      <w:numFmt w:val="bullet"/>
      <w:lvlText w:val="o"/>
      <w:lvlJc w:val="left"/>
      <w:pPr>
        <w:ind w:left="1636" w:hanging="360"/>
      </w:pPr>
      <w:rPr>
        <w:rFonts w:ascii="Courier New" w:hAnsi="Courier New" w:cs="Courier New" w:hint="default"/>
      </w:rPr>
    </w:lvl>
    <w:lvl w:ilvl="2" w:tplc="20000005" w:tentative="1">
      <w:start w:val="1"/>
      <w:numFmt w:val="bullet"/>
      <w:lvlText w:val=""/>
      <w:lvlJc w:val="left"/>
      <w:pPr>
        <w:ind w:left="2356" w:hanging="360"/>
      </w:pPr>
      <w:rPr>
        <w:rFonts w:ascii="Wingdings" w:hAnsi="Wingdings" w:hint="default"/>
      </w:rPr>
    </w:lvl>
    <w:lvl w:ilvl="3" w:tplc="20000001" w:tentative="1">
      <w:start w:val="1"/>
      <w:numFmt w:val="bullet"/>
      <w:lvlText w:val=""/>
      <w:lvlJc w:val="left"/>
      <w:pPr>
        <w:ind w:left="3076" w:hanging="360"/>
      </w:pPr>
      <w:rPr>
        <w:rFonts w:ascii="Symbol" w:hAnsi="Symbol" w:hint="default"/>
      </w:rPr>
    </w:lvl>
    <w:lvl w:ilvl="4" w:tplc="20000003" w:tentative="1">
      <w:start w:val="1"/>
      <w:numFmt w:val="bullet"/>
      <w:lvlText w:val="o"/>
      <w:lvlJc w:val="left"/>
      <w:pPr>
        <w:ind w:left="3796" w:hanging="360"/>
      </w:pPr>
      <w:rPr>
        <w:rFonts w:ascii="Courier New" w:hAnsi="Courier New" w:cs="Courier New" w:hint="default"/>
      </w:rPr>
    </w:lvl>
    <w:lvl w:ilvl="5" w:tplc="20000005" w:tentative="1">
      <w:start w:val="1"/>
      <w:numFmt w:val="bullet"/>
      <w:lvlText w:val=""/>
      <w:lvlJc w:val="left"/>
      <w:pPr>
        <w:ind w:left="4516" w:hanging="360"/>
      </w:pPr>
      <w:rPr>
        <w:rFonts w:ascii="Wingdings" w:hAnsi="Wingdings" w:hint="default"/>
      </w:rPr>
    </w:lvl>
    <w:lvl w:ilvl="6" w:tplc="20000001" w:tentative="1">
      <w:start w:val="1"/>
      <w:numFmt w:val="bullet"/>
      <w:lvlText w:val=""/>
      <w:lvlJc w:val="left"/>
      <w:pPr>
        <w:ind w:left="5236" w:hanging="360"/>
      </w:pPr>
      <w:rPr>
        <w:rFonts w:ascii="Symbol" w:hAnsi="Symbol" w:hint="default"/>
      </w:rPr>
    </w:lvl>
    <w:lvl w:ilvl="7" w:tplc="20000003" w:tentative="1">
      <w:start w:val="1"/>
      <w:numFmt w:val="bullet"/>
      <w:lvlText w:val="o"/>
      <w:lvlJc w:val="left"/>
      <w:pPr>
        <w:ind w:left="5956" w:hanging="360"/>
      </w:pPr>
      <w:rPr>
        <w:rFonts w:ascii="Courier New" w:hAnsi="Courier New" w:cs="Courier New" w:hint="default"/>
      </w:rPr>
    </w:lvl>
    <w:lvl w:ilvl="8" w:tplc="20000005" w:tentative="1">
      <w:start w:val="1"/>
      <w:numFmt w:val="bullet"/>
      <w:lvlText w:val=""/>
      <w:lvlJc w:val="left"/>
      <w:pPr>
        <w:ind w:left="6676" w:hanging="360"/>
      </w:pPr>
      <w:rPr>
        <w:rFonts w:ascii="Wingdings" w:hAnsi="Wingdings" w:hint="default"/>
      </w:rPr>
    </w:lvl>
  </w:abstractNum>
  <w:abstractNum w:abstractNumId="5" w15:restartNumberingAfterBreak="0">
    <w:nsid w:val="29845F50"/>
    <w:multiLevelType w:val="hybridMultilevel"/>
    <w:tmpl w:val="7BB6677E"/>
    <w:lvl w:ilvl="0" w:tplc="2000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B3F414B"/>
    <w:multiLevelType w:val="hybridMultilevel"/>
    <w:tmpl w:val="D0BC4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CF5462"/>
    <w:multiLevelType w:val="multilevel"/>
    <w:tmpl w:val="24EA8D4A"/>
    <w:lvl w:ilvl="0">
      <w:start w:val="1"/>
      <w:numFmt w:val="upperRoman"/>
      <w:lvlText w:val="%1."/>
      <w:lvlJc w:val="left"/>
      <w:pPr>
        <w:ind w:left="1080" w:hanging="720"/>
      </w:pPr>
      <w:rPr>
        <w:rFonts w:hint="default"/>
        <w:b/>
        <w:bCs/>
        <w:color w:val="auto"/>
        <w:sz w:val="24"/>
        <w:szCs w:val="28"/>
      </w:rPr>
    </w:lvl>
    <w:lvl w:ilvl="1">
      <w:start w:val="1"/>
      <w:numFmt w:val="decimal"/>
      <w:isLgl/>
      <w:lvlText w:val="%1.%2."/>
      <w:lvlJc w:val="left"/>
      <w:pPr>
        <w:ind w:left="720" w:hanging="360"/>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440" w:hanging="108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1800" w:hanging="1440"/>
      </w:pPr>
      <w:rPr>
        <w:rFonts w:hint="default"/>
        <w:u w:val="single"/>
      </w:rPr>
    </w:lvl>
  </w:abstractNum>
  <w:abstractNum w:abstractNumId="8" w15:restartNumberingAfterBreak="0">
    <w:nsid w:val="34392F69"/>
    <w:multiLevelType w:val="hybridMultilevel"/>
    <w:tmpl w:val="0A76AF7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7A16C11"/>
    <w:multiLevelType w:val="hybridMultilevel"/>
    <w:tmpl w:val="295AC3D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8AC50E1"/>
    <w:multiLevelType w:val="hybridMultilevel"/>
    <w:tmpl w:val="04965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6C2BF3"/>
    <w:multiLevelType w:val="hybridMultilevel"/>
    <w:tmpl w:val="C6205AA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A1281B"/>
    <w:multiLevelType w:val="hybridMultilevel"/>
    <w:tmpl w:val="7EEE0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D40F43"/>
    <w:multiLevelType w:val="multilevel"/>
    <w:tmpl w:val="774AE4E4"/>
    <w:lvl w:ilvl="0">
      <w:start w:val="1"/>
      <w:numFmt w:val="bullet"/>
      <w:lvlText w:val="-"/>
      <w:lvlJc w:val="left"/>
      <w:pPr>
        <w:ind w:left="861" w:hanging="720"/>
      </w:pPr>
      <w:rPr>
        <w:rFonts w:ascii="Courier New" w:hAnsi="Courier New" w:hint="default"/>
        <w:b/>
        <w:bCs/>
        <w:color w:val="auto"/>
        <w:sz w:val="24"/>
        <w:szCs w:val="28"/>
      </w:rPr>
    </w:lvl>
    <w:lvl w:ilvl="1">
      <w:start w:val="1"/>
      <w:numFmt w:val="decimal"/>
      <w:isLgl/>
      <w:lvlText w:val="%1.%2."/>
      <w:lvlJc w:val="left"/>
      <w:pPr>
        <w:ind w:left="501" w:hanging="360"/>
      </w:pPr>
      <w:rPr>
        <w:rFonts w:hint="default"/>
        <w:u w:val="single"/>
      </w:rPr>
    </w:lvl>
    <w:lvl w:ilvl="2">
      <w:start w:val="1"/>
      <w:numFmt w:val="decimal"/>
      <w:isLgl/>
      <w:lvlText w:val="%1.%2.%3."/>
      <w:lvlJc w:val="left"/>
      <w:pPr>
        <w:ind w:left="861" w:hanging="720"/>
      </w:pPr>
      <w:rPr>
        <w:rFonts w:hint="default"/>
        <w:u w:val="single"/>
      </w:rPr>
    </w:lvl>
    <w:lvl w:ilvl="3">
      <w:start w:val="1"/>
      <w:numFmt w:val="decimal"/>
      <w:isLgl/>
      <w:lvlText w:val="%1.%2.%3.%4."/>
      <w:lvlJc w:val="left"/>
      <w:pPr>
        <w:ind w:left="861" w:hanging="720"/>
      </w:pPr>
      <w:rPr>
        <w:rFonts w:hint="default"/>
        <w:u w:val="single"/>
      </w:rPr>
    </w:lvl>
    <w:lvl w:ilvl="4">
      <w:start w:val="1"/>
      <w:numFmt w:val="decimal"/>
      <w:isLgl/>
      <w:lvlText w:val="%1.%2.%3.%4.%5."/>
      <w:lvlJc w:val="left"/>
      <w:pPr>
        <w:ind w:left="1221" w:hanging="1080"/>
      </w:pPr>
      <w:rPr>
        <w:rFonts w:hint="default"/>
        <w:u w:val="single"/>
      </w:rPr>
    </w:lvl>
    <w:lvl w:ilvl="5">
      <w:start w:val="1"/>
      <w:numFmt w:val="decimal"/>
      <w:isLgl/>
      <w:lvlText w:val="%1.%2.%3.%4.%5.%6."/>
      <w:lvlJc w:val="left"/>
      <w:pPr>
        <w:ind w:left="1221" w:hanging="1080"/>
      </w:pPr>
      <w:rPr>
        <w:rFonts w:hint="default"/>
        <w:u w:val="single"/>
      </w:rPr>
    </w:lvl>
    <w:lvl w:ilvl="6">
      <w:start w:val="1"/>
      <w:numFmt w:val="decimal"/>
      <w:isLgl/>
      <w:lvlText w:val="%1.%2.%3.%4.%5.%6.%7."/>
      <w:lvlJc w:val="left"/>
      <w:pPr>
        <w:ind w:left="1221" w:hanging="1080"/>
      </w:pPr>
      <w:rPr>
        <w:rFonts w:hint="default"/>
        <w:u w:val="single"/>
      </w:rPr>
    </w:lvl>
    <w:lvl w:ilvl="7">
      <w:start w:val="1"/>
      <w:numFmt w:val="decimal"/>
      <w:isLgl/>
      <w:lvlText w:val="%1.%2.%3.%4.%5.%6.%7.%8."/>
      <w:lvlJc w:val="left"/>
      <w:pPr>
        <w:ind w:left="1581" w:hanging="1440"/>
      </w:pPr>
      <w:rPr>
        <w:rFonts w:hint="default"/>
        <w:u w:val="single"/>
      </w:rPr>
    </w:lvl>
    <w:lvl w:ilvl="8">
      <w:start w:val="1"/>
      <w:numFmt w:val="decimal"/>
      <w:isLgl/>
      <w:lvlText w:val="%1.%2.%3.%4.%5.%6.%7.%8.%9."/>
      <w:lvlJc w:val="left"/>
      <w:pPr>
        <w:ind w:left="1581" w:hanging="1440"/>
      </w:pPr>
      <w:rPr>
        <w:rFonts w:hint="default"/>
        <w:u w:val="single"/>
      </w:rPr>
    </w:lvl>
  </w:abstractNum>
  <w:abstractNum w:abstractNumId="14" w15:restartNumberingAfterBreak="0">
    <w:nsid w:val="4E4C770B"/>
    <w:multiLevelType w:val="multilevel"/>
    <w:tmpl w:val="5046163A"/>
    <w:lvl w:ilvl="0">
      <w:start w:val="1"/>
      <w:numFmt w:val="bullet"/>
      <w:lvlText w:val=""/>
      <w:lvlJc w:val="left"/>
      <w:pPr>
        <w:ind w:left="1080" w:hanging="720"/>
      </w:pPr>
      <w:rPr>
        <w:rFonts w:ascii="Wingdings" w:hAnsi="Wingdings" w:hint="default"/>
        <w:b/>
        <w:bCs/>
        <w:color w:val="auto"/>
        <w:sz w:val="24"/>
        <w:szCs w:val="28"/>
      </w:rPr>
    </w:lvl>
    <w:lvl w:ilvl="1">
      <w:start w:val="1"/>
      <w:numFmt w:val="decimal"/>
      <w:isLgl/>
      <w:lvlText w:val="%1.%2."/>
      <w:lvlJc w:val="left"/>
      <w:pPr>
        <w:ind w:left="720" w:hanging="360"/>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440" w:hanging="108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1800" w:hanging="1440"/>
      </w:pPr>
      <w:rPr>
        <w:rFonts w:hint="default"/>
        <w:u w:val="single"/>
      </w:rPr>
    </w:lvl>
  </w:abstractNum>
  <w:abstractNum w:abstractNumId="15" w15:restartNumberingAfterBreak="0">
    <w:nsid w:val="53B172E7"/>
    <w:multiLevelType w:val="multilevel"/>
    <w:tmpl w:val="5046163A"/>
    <w:lvl w:ilvl="0">
      <w:start w:val="1"/>
      <w:numFmt w:val="bullet"/>
      <w:lvlText w:val=""/>
      <w:lvlJc w:val="left"/>
      <w:pPr>
        <w:ind w:left="1080" w:hanging="720"/>
      </w:pPr>
      <w:rPr>
        <w:rFonts w:ascii="Wingdings" w:hAnsi="Wingdings" w:hint="default"/>
        <w:b/>
        <w:bCs/>
        <w:color w:val="auto"/>
        <w:sz w:val="24"/>
        <w:szCs w:val="28"/>
      </w:rPr>
    </w:lvl>
    <w:lvl w:ilvl="1">
      <w:start w:val="1"/>
      <w:numFmt w:val="decimal"/>
      <w:isLgl/>
      <w:lvlText w:val="%1.%2."/>
      <w:lvlJc w:val="left"/>
      <w:pPr>
        <w:ind w:left="720" w:hanging="360"/>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440" w:hanging="108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1800" w:hanging="1440"/>
      </w:pPr>
      <w:rPr>
        <w:rFonts w:hint="default"/>
        <w:u w:val="single"/>
      </w:rPr>
    </w:lvl>
  </w:abstractNum>
  <w:abstractNum w:abstractNumId="16" w15:restartNumberingAfterBreak="0">
    <w:nsid w:val="53CA3644"/>
    <w:multiLevelType w:val="hybridMultilevel"/>
    <w:tmpl w:val="034CC06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5C3D40"/>
    <w:multiLevelType w:val="hybridMultilevel"/>
    <w:tmpl w:val="C1300964"/>
    <w:lvl w:ilvl="0" w:tplc="F82C40A4">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70096450"/>
    <w:multiLevelType w:val="hybridMultilevel"/>
    <w:tmpl w:val="1EE4651E"/>
    <w:lvl w:ilvl="0" w:tplc="D50CBCA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9C1D0F"/>
    <w:multiLevelType w:val="hybridMultilevel"/>
    <w:tmpl w:val="47168C44"/>
    <w:lvl w:ilvl="0" w:tplc="F56E2E5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6152748">
    <w:abstractNumId w:val="7"/>
  </w:num>
  <w:num w:numId="2" w16cid:durableId="1503664142">
    <w:abstractNumId w:val="13"/>
  </w:num>
  <w:num w:numId="3" w16cid:durableId="372507589">
    <w:abstractNumId w:val="1"/>
  </w:num>
  <w:num w:numId="4" w16cid:durableId="1083531571">
    <w:abstractNumId w:val="15"/>
  </w:num>
  <w:num w:numId="5" w16cid:durableId="396168598">
    <w:abstractNumId w:val="14"/>
  </w:num>
  <w:num w:numId="6" w16cid:durableId="1028263993">
    <w:abstractNumId w:val="9"/>
  </w:num>
  <w:num w:numId="7" w16cid:durableId="293146615">
    <w:abstractNumId w:val="19"/>
  </w:num>
  <w:num w:numId="8" w16cid:durableId="2122143719">
    <w:abstractNumId w:val="17"/>
  </w:num>
  <w:num w:numId="9" w16cid:durableId="397673313">
    <w:abstractNumId w:val="4"/>
  </w:num>
  <w:num w:numId="10" w16cid:durableId="2063748127">
    <w:abstractNumId w:val="11"/>
  </w:num>
  <w:num w:numId="11" w16cid:durableId="1726877787">
    <w:abstractNumId w:val="6"/>
  </w:num>
  <w:num w:numId="12" w16cid:durableId="2031027505">
    <w:abstractNumId w:val="18"/>
  </w:num>
  <w:num w:numId="13" w16cid:durableId="1955596683">
    <w:abstractNumId w:val="2"/>
  </w:num>
  <w:num w:numId="14" w16cid:durableId="673185989">
    <w:abstractNumId w:val="3"/>
  </w:num>
  <w:num w:numId="15" w16cid:durableId="1034384886">
    <w:abstractNumId w:val="10"/>
  </w:num>
  <w:num w:numId="16" w16cid:durableId="919365733">
    <w:abstractNumId w:val="12"/>
  </w:num>
  <w:num w:numId="17" w16cid:durableId="360789868">
    <w:abstractNumId w:val="16"/>
  </w:num>
  <w:num w:numId="18" w16cid:durableId="843519931">
    <w:abstractNumId w:val="0"/>
  </w:num>
  <w:num w:numId="19" w16cid:durableId="923220715">
    <w:abstractNumId w:val="8"/>
  </w:num>
  <w:num w:numId="20" w16cid:durableId="19858184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C72"/>
    <w:rsid w:val="0000185B"/>
    <w:rsid w:val="000076C5"/>
    <w:rsid w:val="00016756"/>
    <w:rsid w:val="00021619"/>
    <w:rsid w:val="00022D68"/>
    <w:rsid w:val="000477E9"/>
    <w:rsid w:val="0009560F"/>
    <w:rsid w:val="000A185F"/>
    <w:rsid w:val="000A2DBA"/>
    <w:rsid w:val="000A57C6"/>
    <w:rsid w:val="000B57ED"/>
    <w:rsid w:val="000B7DA7"/>
    <w:rsid w:val="000C5F30"/>
    <w:rsid w:val="000D3C13"/>
    <w:rsid w:val="000D6C4A"/>
    <w:rsid w:val="000E4D5E"/>
    <w:rsid w:val="00136051"/>
    <w:rsid w:val="00150C40"/>
    <w:rsid w:val="001533D5"/>
    <w:rsid w:val="00154B21"/>
    <w:rsid w:val="00160C1F"/>
    <w:rsid w:val="00161CBA"/>
    <w:rsid w:val="0016768E"/>
    <w:rsid w:val="00177090"/>
    <w:rsid w:val="001C21FD"/>
    <w:rsid w:val="001E7B23"/>
    <w:rsid w:val="0020223F"/>
    <w:rsid w:val="00203331"/>
    <w:rsid w:val="002068BE"/>
    <w:rsid w:val="0021445A"/>
    <w:rsid w:val="002273AD"/>
    <w:rsid w:val="00237969"/>
    <w:rsid w:val="00242DF7"/>
    <w:rsid w:val="00245EEF"/>
    <w:rsid w:val="002541DF"/>
    <w:rsid w:val="002819D8"/>
    <w:rsid w:val="00287B19"/>
    <w:rsid w:val="002A5768"/>
    <w:rsid w:val="002A58F3"/>
    <w:rsid w:val="002B4C9B"/>
    <w:rsid w:val="002B4F8F"/>
    <w:rsid w:val="002E2E2C"/>
    <w:rsid w:val="003035B2"/>
    <w:rsid w:val="0034258F"/>
    <w:rsid w:val="00360DBF"/>
    <w:rsid w:val="00370741"/>
    <w:rsid w:val="0038626D"/>
    <w:rsid w:val="00387B4F"/>
    <w:rsid w:val="003A2024"/>
    <w:rsid w:val="003E1E2D"/>
    <w:rsid w:val="003E7838"/>
    <w:rsid w:val="00401489"/>
    <w:rsid w:val="00405EFE"/>
    <w:rsid w:val="004230DD"/>
    <w:rsid w:val="004245AA"/>
    <w:rsid w:val="00440740"/>
    <w:rsid w:val="00446E6F"/>
    <w:rsid w:val="00454515"/>
    <w:rsid w:val="00460C15"/>
    <w:rsid w:val="00460D77"/>
    <w:rsid w:val="00475AFA"/>
    <w:rsid w:val="00494EF6"/>
    <w:rsid w:val="004D4B83"/>
    <w:rsid w:val="004E1292"/>
    <w:rsid w:val="004E1AA6"/>
    <w:rsid w:val="00504586"/>
    <w:rsid w:val="005200A8"/>
    <w:rsid w:val="00524F1B"/>
    <w:rsid w:val="00536AB9"/>
    <w:rsid w:val="00545034"/>
    <w:rsid w:val="005537D1"/>
    <w:rsid w:val="00575B95"/>
    <w:rsid w:val="00576191"/>
    <w:rsid w:val="0058407D"/>
    <w:rsid w:val="005A577F"/>
    <w:rsid w:val="005C1790"/>
    <w:rsid w:val="005C3E69"/>
    <w:rsid w:val="005D465A"/>
    <w:rsid w:val="0060275A"/>
    <w:rsid w:val="0061237A"/>
    <w:rsid w:val="0063252D"/>
    <w:rsid w:val="00633718"/>
    <w:rsid w:val="006463E7"/>
    <w:rsid w:val="0068004F"/>
    <w:rsid w:val="00691813"/>
    <w:rsid w:val="0069614F"/>
    <w:rsid w:val="006C5B18"/>
    <w:rsid w:val="006D2231"/>
    <w:rsid w:val="006E5813"/>
    <w:rsid w:val="006F2551"/>
    <w:rsid w:val="007023F2"/>
    <w:rsid w:val="007037EF"/>
    <w:rsid w:val="00734E8E"/>
    <w:rsid w:val="007425F7"/>
    <w:rsid w:val="00761ECE"/>
    <w:rsid w:val="00775897"/>
    <w:rsid w:val="00781BDE"/>
    <w:rsid w:val="00783EDF"/>
    <w:rsid w:val="007965BB"/>
    <w:rsid w:val="007B0C72"/>
    <w:rsid w:val="007D4920"/>
    <w:rsid w:val="007E774C"/>
    <w:rsid w:val="007F6B57"/>
    <w:rsid w:val="00811CDC"/>
    <w:rsid w:val="00813572"/>
    <w:rsid w:val="0084012E"/>
    <w:rsid w:val="00860B5D"/>
    <w:rsid w:val="00861C41"/>
    <w:rsid w:val="00880FC0"/>
    <w:rsid w:val="008909B7"/>
    <w:rsid w:val="008B777C"/>
    <w:rsid w:val="008D5084"/>
    <w:rsid w:val="008E29D1"/>
    <w:rsid w:val="008F21EE"/>
    <w:rsid w:val="009101DF"/>
    <w:rsid w:val="00910444"/>
    <w:rsid w:val="009122FB"/>
    <w:rsid w:val="00915EBC"/>
    <w:rsid w:val="00931468"/>
    <w:rsid w:val="00932AB5"/>
    <w:rsid w:val="0094606E"/>
    <w:rsid w:val="0095070B"/>
    <w:rsid w:val="009551AD"/>
    <w:rsid w:val="00963189"/>
    <w:rsid w:val="00963E07"/>
    <w:rsid w:val="00975326"/>
    <w:rsid w:val="00976A5C"/>
    <w:rsid w:val="009A479E"/>
    <w:rsid w:val="009C2BC7"/>
    <w:rsid w:val="009E2B5F"/>
    <w:rsid w:val="009F5720"/>
    <w:rsid w:val="00A03991"/>
    <w:rsid w:val="00A063FA"/>
    <w:rsid w:val="00A14F83"/>
    <w:rsid w:val="00A17ADE"/>
    <w:rsid w:val="00A52B18"/>
    <w:rsid w:val="00A55B18"/>
    <w:rsid w:val="00A669D4"/>
    <w:rsid w:val="00A67BFD"/>
    <w:rsid w:val="00A83C1D"/>
    <w:rsid w:val="00A96E03"/>
    <w:rsid w:val="00AA04A2"/>
    <w:rsid w:val="00AB156A"/>
    <w:rsid w:val="00AC4D5D"/>
    <w:rsid w:val="00AD5F52"/>
    <w:rsid w:val="00AF0EA0"/>
    <w:rsid w:val="00AF6F52"/>
    <w:rsid w:val="00B1643A"/>
    <w:rsid w:val="00B3621F"/>
    <w:rsid w:val="00B57681"/>
    <w:rsid w:val="00B73B01"/>
    <w:rsid w:val="00B92ACD"/>
    <w:rsid w:val="00BC0FF1"/>
    <w:rsid w:val="00BD7271"/>
    <w:rsid w:val="00BE7B7F"/>
    <w:rsid w:val="00BF78DB"/>
    <w:rsid w:val="00C04BC6"/>
    <w:rsid w:val="00C40470"/>
    <w:rsid w:val="00C72AF2"/>
    <w:rsid w:val="00C84AF1"/>
    <w:rsid w:val="00CA660C"/>
    <w:rsid w:val="00CB3749"/>
    <w:rsid w:val="00CB782E"/>
    <w:rsid w:val="00CE6A91"/>
    <w:rsid w:val="00D03F57"/>
    <w:rsid w:val="00D072D8"/>
    <w:rsid w:val="00D20716"/>
    <w:rsid w:val="00D26EFC"/>
    <w:rsid w:val="00D3703D"/>
    <w:rsid w:val="00D46EA9"/>
    <w:rsid w:val="00D97C4D"/>
    <w:rsid w:val="00DA29B7"/>
    <w:rsid w:val="00DB0809"/>
    <w:rsid w:val="00DB6C6A"/>
    <w:rsid w:val="00DF4FF1"/>
    <w:rsid w:val="00E51677"/>
    <w:rsid w:val="00E56C93"/>
    <w:rsid w:val="00E6525F"/>
    <w:rsid w:val="00E73CC5"/>
    <w:rsid w:val="00E74FC0"/>
    <w:rsid w:val="00E81F28"/>
    <w:rsid w:val="00E83F6F"/>
    <w:rsid w:val="00E8495A"/>
    <w:rsid w:val="00E85EBA"/>
    <w:rsid w:val="00E96652"/>
    <w:rsid w:val="00EA63CF"/>
    <w:rsid w:val="00EC2C9F"/>
    <w:rsid w:val="00EE0863"/>
    <w:rsid w:val="00EE0D8F"/>
    <w:rsid w:val="00EE0F6A"/>
    <w:rsid w:val="00EE142F"/>
    <w:rsid w:val="00EE6BC3"/>
    <w:rsid w:val="00F022E2"/>
    <w:rsid w:val="00F27AB1"/>
    <w:rsid w:val="00F35DDD"/>
    <w:rsid w:val="00F4177B"/>
    <w:rsid w:val="00F679B5"/>
    <w:rsid w:val="00F72A41"/>
    <w:rsid w:val="00F81A71"/>
    <w:rsid w:val="00F83109"/>
    <w:rsid w:val="00F93915"/>
    <w:rsid w:val="00FA2A57"/>
    <w:rsid w:val="00FA6544"/>
    <w:rsid w:val="00FB179B"/>
    <w:rsid w:val="00FB5041"/>
    <w:rsid w:val="00FD376A"/>
    <w:rsid w:val="00FE31FE"/>
    <w:rsid w:val="00FE7FA0"/>
    <w:rsid w:val="00FF40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6E1F5"/>
  <w15:chartTrackingRefBased/>
  <w15:docId w15:val="{CF3DFE1F-2484-4B74-B22C-D6CA2B56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C72"/>
    <w:pPr>
      <w:spacing w:after="0" w:line="240" w:lineRule="auto"/>
    </w:pPr>
    <w:rPr>
      <w:rFonts w:ascii="Times New Roman" w:eastAsia="Times New Roman" w:hAnsi="Times New Roman" w:cs="Times New Roman"/>
      <w:szCs w:val="24"/>
      <w:lang w:val="fr-CA" w:eastAsia="fr-FR"/>
    </w:rPr>
  </w:style>
  <w:style w:type="paragraph" w:styleId="Titre3">
    <w:name w:val="heading 3"/>
    <w:basedOn w:val="Normal"/>
    <w:next w:val="Normal"/>
    <w:link w:val="Titre3Car"/>
    <w:autoRedefine/>
    <w:qFormat/>
    <w:rsid w:val="007B0C72"/>
    <w:pPr>
      <w:keepNext/>
      <w:keepLines/>
      <w:bidi/>
      <w:spacing w:before="240" w:after="240"/>
      <w:ind w:left="321" w:hanging="284"/>
      <w:jc w:val="both"/>
      <w:outlineLvl w:val="2"/>
    </w:pPr>
    <w:rPr>
      <w:rFonts w:ascii="Book Antiqua" w:hAnsi="Book Antiqua"/>
      <w:b/>
      <w:bCs/>
      <w:sz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7B0C72"/>
    <w:pPr>
      <w:spacing w:after="0" w:line="240" w:lineRule="auto"/>
      <w:contextualSpacing/>
      <w:jc w:val="both"/>
    </w:pPr>
    <w:rPr>
      <w:rFonts w:ascii="Arial" w:hAnsi="Arial"/>
      <w:sz w:val="20"/>
      <w:lang w:val="fr-FR"/>
    </w:rPr>
  </w:style>
  <w:style w:type="character" w:customStyle="1" w:styleId="SansinterligneCar">
    <w:name w:val="Sans interligne Car"/>
    <w:link w:val="Sansinterligne"/>
    <w:uiPriority w:val="1"/>
    <w:rsid w:val="007B0C72"/>
    <w:rPr>
      <w:rFonts w:ascii="Arial" w:hAnsi="Arial"/>
      <w:sz w:val="20"/>
      <w:lang w:val="fr-FR"/>
    </w:rPr>
  </w:style>
  <w:style w:type="paragraph" w:styleId="Paragraphedeliste">
    <w:name w:val="List Paragraph"/>
    <w:aliases w:val="Akapit z listą BS,Bullet1,Bullets,Citation List,Ha,List Paragraph (numbered (a)),List Paragraph1,List_Paragraph,Liste 1,Main numbered paragraph,Multilevel para_II,NUMBERED PARAGRAPH,Numbered List Paragraph,NumberedParas,References,1"/>
    <w:basedOn w:val="Normal"/>
    <w:link w:val="ParagraphedelisteCar"/>
    <w:uiPriority w:val="34"/>
    <w:qFormat/>
    <w:rsid w:val="007B0C72"/>
    <w:pPr>
      <w:ind w:left="720"/>
      <w:contextualSpacing/>
    </w:pPr>
  </w:style>
  <w:style w:type="character" w:customStyle="1" w:styleId="ParagraphedelisteCar">
    <w:name w:val="Paragraphe de liste Car"/>
    <w:aliases w:val="Akapit z listą BS Car,Bullet1 Car,Bullets Car,Citation List Car,Ha Car,List Paragraph (numbered (a)) Car,List Paragraph1 Car,List_Paragraph Car,Liste 1 Car,Main numbered paragraph Car,Multilevel para_II Car,NUMBERED PARAGRAPH Car"/>
    <w:link w:val="Paragraphedeliste"/>
    <w:uiPriority w:val="34"/>
    <w:qFormat/>
    <w:rsid w:val="007B0C72"/>
    <w:rPr>
      <w:rFonts w:ascii="Times New Roman" w:eastAsia="Times New Roman" w:hAnsi="Times New Roman" w:cs="Times New Roman"/>
      <w:szCs w:val="24"/>
      <w:lang w:val="fr-CA" w:eastAsia="fr-FR"/>
    </w:rPr>
  </w:style>
  <w:style w:type="paragraph" w:styleId="PrformatHTML">
    <w:name w:val="HTML Preformatted"/>
    <w:basedOn w:val="Normal"/>
    <w:link w:val="PrformatHTMLCar"/>
    <w:uiPriority w:val="99"/>
    <w:unhideWhenUsed/>
    <w:rsid w:val="007B0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rsid w:val="007B0C72"/>
    <w:rPr>
      <w:rFonts w:ascii="Courier New" w:eastAsia="Times New Roman" w:hAnsi="Courier New" w:cs="Courier New"/>
      <w:sz w:val="20"/>
      <w:szCs w:val="20"/>
      <w:lang w:val="fr-CA" w:eastAsia="fr-FR"/>
    </w:rPr>
  </w:style>
  <w:style w:type="table" w:styleId="Grilledutableau">
    <w:name w:val="Table Grid"/>
    <w:basedOn w:val="TableauNormal"/>
    <w:uiPriority w:val="39"/>
    <w:rsid w:val="007B0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B0C72"/>
    <w:rPr>
      <w:color w:val="0563C1" w:themeColor="hyperlink"/>
      <w:u w:val="single"/>
    </w:rPr>
  </w:style>
  <w:style w:type="character" w:customStyle="1" w:styleId="Titre3Car">
    <w:name w:val="Titre 3 Car"/>
    <w:basedOn w:val="Policepardfaut"/>
    <w:link w:val="Titre3"/>
    <w:rsid w:val="007B0C72"/>
    <w:rPr>
      <w:rFonts w:ascii="Book Antiqua" w:eastAsia="Times New Roman" w:hAnsi="Book Antiqua" w:cs="Times New Roman"/>
      <w:b/>
      <w:bCs/>
      <w:sz w:val="24"/>
      <w:szCs w:val="24"/>
      <w:lang w:val="fr-FR" w:eastAsia="fr-FR"/>
    </w:rPr>
  </w:style>
  <w:style w:type="paragraph" w:customStyle="1" w:styleId="Paragraphedeliste1">
    <w:name w:val="Paragraphe de liste1"/>
    <w:basedOn w:val="Normal"/>
    <w:uiPriority w:val="99"/>
    <w:qFormat/>
    <w:rsid w:val="007B0C72"/>
    <w:pPr>
      <w:ind w:left="720"/>
      <w:contextualSpacing/>
    </w:pPr>
    <w:rPr>
      <w:sz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2168</Words>
  <Characters>11930</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mahboubi</dc:creator>
  <cp:keywords/>
  <dc:description/>
  <cp:lastModifiedBy>Ahmed Brahim</cp:lastModifiedBy>
  <cp:revision>2</cp:revision>
  <dcterms:created xsi:type="dcterms:W3CDTF">2025-03-27T11:07:00Z</dcterms:created>
  <dcterms:modified xsi:type="dcterms:W3CDTF">2025-03-27T11:07:00Z</dcterms:modified>
</cp:coreProperties>
</file>